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04D1A" w14:textId="77777777" w:rsidR="0083739E" w:rsidRDefault="0083739E" w:rsidP="0083739E">
      <w:pPr>
        <w:spacing w:line="260" w:lineRule="atLeast"/>
        <w:rPr>
          <w:rFonts w:cs="Arial"/>
          <w:b/>
          <w:sz w:val="36"/>
          <w:szCs w:val="36"/>
        </w:rPr>
      </w:pPr>
    </w:p>
    <w:p w14:paraId="4ECABFED" w14:textId="77777777" w:rsidR="0083739E" w:rsidRDefault="00322A42" w:rsidP="0083739E">
      <w:pPr>
        <w:spacing w:line="260" w:lineRule="atLeast"/>
        <w:jc w:val="right"/>
        <w:rPr>
          <w:rFonts w:cs="Arial"/>
          <w:b/>
          <w:sz w:val="36"/>
          <w:szCs w:val="36"/>
        </w:rPr>
      </w:pPr>
      <w:r>
        <w:rPr>
          <w:rFonts w:cs="Arial"/>
          <w:b/>
          <w:noProof/>
          <w:sz w:val="36"/>
          <w:szCs w:val="36"/>
        </w:rPr>
        <w:drawing>
          <wp:inline distT="0" distB="0" distL="0" distR="0" wp14:anchorId="56D6EB4E" wp14:editId="0E0DFD69">
            <wp:extent cx="2870200" cy="357505"/>
            <wp:effectExtent l="0" t="0" r="6350" b="4445"/>
            <wp:docPr id="1" name="Bild 1" descr="Ohne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neBase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0200" cy="357505"/>
                    </a:xfrm>
                    <a:prstGeom prst="rect">
                      <a:avLst/>
                    </a:prstGeom>
                    <a:noFill/>
                    <a:ln>
                      <a:noFill/>
                    </a:ln>
                  </pic:spPr>
                </pic:pic>
              </a:graphicData>
            </a:graphic>
          </wp:inline>
        </w:drawing>
      </w:r>
    </w:p>
    <w:p w14:paraId="5331CD00" w14:textId="77777777" w:rsidR="0083739E" w:rsidRDefault="0083739E" w:rsidP="0083739E">
      <w:pPr>
        <w:spacing w:line="260" w:lineRule="atLeast"/>
        <w:rPr>
          <w:rFonts w:cs="Arial"/>
          <w:b/>
          <w:sz w:val="36"/>
          <w:szCs w:val="36"/>
        </w:rPr>
      </w:pPr>
    </w:p>
    <w:p w14:paraId="3892540A" w14:textId="77777777" w:rsidR="0083739E" w:rsidRDefault="0083739E" w:rsidP="0083739E">
      <w:pPr>
        <w:spacing w:line="260" w:lineRule="atLeast"/>
        <w:rPr>
          <w:rFonts w:cs="Arial"/>
          <w:b/>
          <w:sz w:val="36"/>
          <w:szCs w:val="36"/>
        </w:rPr>
      </w:pPr>
    </w:p>
    <w:p w14:paraId="51BAD50B" w14:textId="16E9FA9B" w:rsidR="0083739E" w:rsidRDefault="0083739E" w:rsidP="0083739E">
      <w:pPr>
        <w:spacing w:line="260" w:lineRule="atLeast"/>
        <w:rPr>
          <w:rFonts w:cs="Arial"/>
          <w:b/>
          <w:sz w:val="40"/>
          <w:szCs w:val="40"/>
          <w:lang w:val="fr-FR"/>
        </w:rPr>
      </w:pPr>
      <w:r>
        <w:rPr>
          <w:b/>
          <w:sz w:val="40"/>
          <w:szCs w:val="24"/>
          <w:lang w:val="fr-FR"/>
        </w:rPr>
        <w:t xml:space="preserve">Demande d’intervention de </w:t>
      </w:r>
      <w:r w:rsidR="00CE2D15">
        <w:rPr>
          <w:b/>
          <w:sz w:val="40"/>
          <w:szCs w:val="24"/>
          <w:lang w:val="fr-FR"/>
        </w:rPr>
        <w:t xml:space="preserve">l'Office fédéral </w:t>
      </w:r>
      <w:r>
        <w:rPr>
          <w:b/>
          <w:sz w:val="40"/>
          <w:szCs w:val="24"/>
          <w:lang w:val="fr-FR"/>
        </w:rPr>
        <w:t>de</w:t>
      </w:r>
      <w:r w:rsidR="00CE2D15">
        <w:rPr>
          <w:b/>
          <w:sz w:val="40"/>
          <w:szCs w:val="24"/>
          <w:lang w:val="fr-FR"/>
        </w:rPr>
        <w:t xml:space="preserve"> la</w:t>
      </w:r>
      <w:r>
        <w:rPr>
          <w:b/>
          <w:sz w:val="40"/>
          <w:szCs w:val="24"/>
          <w:lang w:val="fr-FR"/>
        </w:rPr>
        <w:t xml:space="preserve"> douane</w:t>
      </w:r>
      <w:r w:rsidR="00CE2D15">
        <w:rPr>
          <w:b/>
          <w:sz w:val="40"/>
          <w:szCs w:val="24"/>
          <w:lang w:val="fr-FR"/>
        </w:rPr>
        <w:t xml:space="preserve"> et de la sécurité des frontières</w:t>
      </w:r>
      <w:r w:rsidR="00182852">
        <w:rPr>
          <w:b/>
          <w:sz w:val="40"/>
          <w:szCs w:val="24"/>
          <w:lang w:val="fr-FR"/>
        </w:rPr>
        <w:t xml:space="preserve"> </w:t>
      </w:r>
      <w:r w:rsidR="00182852" w:rsidRPr="0014198F">
        <w:rPr>
          <w:b/>
          <w:sz w:val="40"/>
          <w:szCs w:val="24"/>
          <w:lang w:val="fr-FR"/>
        </w:rPr>
        <w:t>(OFDF)</w:t>
      </w:r>
    </w:p>
    <w:p w14:paraId="078BE722" w14:textId="77777777" w:rsidR="0083739E" w:rsidRPr="0083739E" w:rsidRDefault="0083739E" w:rsidP="0083739E">
      <w:pPr>
        <w:spacing w:line="260" w:lineRule="atLeast"/>
        <w:rPr>
          <w:rFonts w:cs="Arial"/>
          <w:b/>
          <w:sz w:val="20"/>
          <w:lang w:val="fr-FR"/>
        </w:rPr>
      </w:pPr>
    </w:p>
    <w:p w14:paraId="1D2EB88E" w14:textId="77777777" w:rsidR="0083739E" w:rsidRPr="0083739E" w:rsidRDefault="0083739E" w:rsidP="0083739E">
      <w:pPr>
        <w:spacing w:line="260" w:lineRule="atLeast"/>
        <w:rPr>
          <w:rFonts w:cs="Arial"/>
          <w:b/>
          <w:sz w:val="20"/>
          <w:lang w:val="fr-FR"/>
        </w:rPr>
      </w:pPr>
    </w:p>
    <w:p w14:paraId="246AD1B7" w14:textId="293FD19E" w:rsidR="0083739E" w:rsidRDefault="0083739E" w:rsidP="0083739E">
      <w:pPr>
        <w:spacing w:line="260" w:lineRule="atLeast"/>
        <w:ind w:right="-194"/>
        <w:rPr>
          <w:rFonts w:cs="Arial"/>
          <w:b/>
          <w:sz w:val="26"/>
          <w:szCs w:val="26"/>
          <w:lang w:val="fr-FR"/>
        </w:rPr>
      </w:pPr>
      <w:r>
        <w:rPr>
          <w:b/>
          <w:sz w:val="26"/>
          <w:szCs w:val="24"/>
          <w:lang w:val="fr-FR"/>
        </w:rPr>
        <w:t>Formulaire pour le dépôt d’une demande d’intervention (accepté par l’</w:t>
      </w:r>
      <w:r w:rsidR="00CE2D15">
        <w:rPr>
          <w:b/>
          <w:sz w:val="26"/>
          <w:szCs w:val="24"/>
          <w:lang w:val="fr-FR"/>
        </w:rPr>
        <w:t>Office fédéral de la douane et de la sécurité des frontières OFDF</w:t>
      </w:r>
      <w:r>
        <w:rPr>
          <w:b/>
          <w:sz w:val="26"/>
          <w:szCs w:val="24"/>
          <w:lang w:val="fr-FR"/>
        </w:rPr>
        <w:t>)</w:t>
      </w:r>
    </w:p>
    <w:p w14:paraId="30FC20D0" w14:textId="77777777" w:rsidR="0083739E" w:rsidRPr="0083739E" w:rsidRDefault="0083739E" w:rsidP="0083739E">
      <w:pPr>
        <w:rPr>
          <w:rFonts w:cs="Arial"/>
          <w:sz w:val="20"/>
          <w:lang w:val="fr-FR"/>
        </w:rPr>
      </w:pPr>
    </w:p>
    <w:p w14:paraId="5383A267" w14:textId="105974EA" w:rsidR="0083739E" w:rsidRPr="0083739E" w:rsidRDefault="0083739E" w:rsidP="0083739E">
      <w:pPr>
        <w:spacing w:after="120" w:line="280" w:lineRule="exact"/>
        <w:rPr>
          <w:sz w:val="20"/>
          <w:lang w:val="fr-FR"/>
        </w:rPr>
      </w:pPr>
      <w:r w:rsidRPr="0083739E">
        <w:rPr>
          <w:sz w:val="20"/>
          <w:lang w:val="fr-FR"/>
        </w:rPr>
        <w:t xml:space="preserve">Les douanes constituent la première ligne de défense contre l’importation, l'exportation et le transit de contrefaçons et de copies piratées. Vous pouvez y faire appel en remplissant le présent formulaire et en demandant ainsi l’intervention de </w:t>
      </w:r>
      <w:r w:rsidR="00CE2D15">
        <w:rPr>
          <w:sz w:val="20"/>
          <w:lang w:val="fr-FR"/>
        </w:rPr>
        <w:t>l’Office fédéral de la douane et de la sécurité des frontières</w:t>
      </w:r>
      <w:r w:rsidRPr="0083739E">
        <w:rPr>
          <w:sz w:val="20"/>
          <w:lang w:val="fr-FR"/>
        </w:rPr>
        <w:t xml:space="preserve">. Les avantages sont importants: Les contrefaçons de vos produits fabriquées à l’étranger sont interceptées à la frontière avant qu’elles ne soient revendues en Suisse, ce qui vous offre la possibilité, dans les dix jours, d’obtenir une voie de droit (comme p.ex. jugement civil, mesures provisionnelles ou jugement pénal) ou de trouver un arrangement avec la partie adverse. Les marchandises sont remises en circulation si vous ne réagissez pas dans ce délai. </w:t>
      </w:r>
    </w:p>
    <w:p w14:paraId="7BFA3742" w14:textId="52B1FA9E" w:rsidR="0083739E" w:rsidRPr="0083739E" w:rsidRDefault="0083739E" w:rsidP="0083739E">
      <w:pPr>
        <w:spacing w:line="280" w:lineRule="exact"/>
        <w:rPr>
          <w:sz w:val="20"/>
          <w:lang w:val="fr-FR"/>
        </w:rPr>
      </w:pPr>
      <w:r w:rsidRPr="0083739E">
        <w:rPr>
          <w:sz w:val="20"/>
          <w:lang w:val="fr-FR"/>
        </w:rPr>
        <w:t xml:space="preserve">En moyenne, il faut compter un à deux mois pour que </w:t>
      </w:r>
      <w:r w:rsidR="00CE2D15">
        <w:rPr>
          <w:sz w:val="20"/>
          <w:lang w:val="fr-FR"/>
        </w:rPr>
        <w:t>l’Office fédéral de la douane et de la sécurité des frontières</w:t>
      </w:r>
      <w:r w:rsidRPr="0083739E">
        <w:rPr>
          <w:sz w:val="20"/>
          <w:lang w:val="fr-FR"/>
        </w:rPr>
        <w:t xml:space="preserve"> examine votre demande et la publie sur </w:t>
      </w:r>
      <w:r w:rsidR="00CE2D15">
        <w:rPr>
          <w:sz w:val="20"/>
          <w:lang w:val="fr-FR"/>
        </w:rPr>
        <w:t xml:space="preserve">son </w:t>
      </w:r>
      <w:r w:rsidRPr="0083739E">
        <w:rPr>
          <w:sz w:val="20"/>
          <w:lang w:val="fr-FR"/>
        </w:rPr>
        <w:t>intra</w:t>
      </w:r>
      <w:r w:rsidR="00CE2D15">
        <w:rPr>
          <w:sz w:val="20"/>
          <w:lang w:val="fr-FR"/>
        </w:rPr>
        <w:t>net</w:t>
      </w:r>
      <w:r w:rsidRPr="0083739E">
        <w:rPr>
          <w:sz w:val="20"/>
          <w:lang w:val="fr-FR"/>
        </w:rPr>
        <w:t xml:space="preserve"> (accessible à tous les collaborateurs de </w:t>
      </w:r>
      <w:r w:rsidR="00CE2D15">
        <w:rPr>
          <w:sz w:val="20"/>
          <w:lang w:val="fr-FR"/>
        </w:rPr>
        <w:t>l’Office fédéral de la douane et de la sécurité des frontières</w:t>
      </w:r>
      <w:r w:rsidRPr="0083739E">
        <w:rPr>
          <w:sz w:val="20"/>
          <w:lang w:val="fr-FR"/>
        </w:rPr>
        <w:t>).</w:t>
      </w:r>
    </w:p>
    <w:p w14:paraId="4926EA1E" w14:textId="77777777" w:rsidR="0083739E" w:rsidRPr="0083739E" w:rsidRDefault="0083739E" w:rsidP="0083739E">
      <w:pPr>
        <w:spacing w:line="280" w:lineRule="exact"/>
        <w:rPr>
          <w:sz w:val="20"/>
          <w:lang w:val="fr-FR"/>
        </w:rPr>
      </w:pPr>
    </w:p>
    <w:p w14:paraId="74F06693" w14:textId="77777777" w:rsidR="0083739E" w:rsidRPr="0083739E" w:rsidRDefault="0083739E" w:rsidP="0083739E">
      <w:pPr>
        <w:spacing w:line="280" w:lineRule="exact"/>
        <w:rPr>
          <w:rFonts w:cs="Arial"/>
          <w:b/>
          <w:sz w:val="20"/>
        </w:rPr>
      </w:pPr>
      <w:r w:rsidRPr="0083739E">
        <w:rPr>
          <w:rFonts w:cs="Arial"/>
          <w:b/>
          <w:sz w:val="20"/>
        </w:rPr>
        <w:t>Déroulement:</w:t>
      </w:r>
      <w:r w:rsidRPr="0083739E">
        <w:rPr>
          <w:rFonts w:cs="Arial"/>
          <w:b/>
          <w:sz w:val="20"/>
        </w:rPr>
        <w:tab/>
      </w:r>
    </w:p>
    <w:p w14:paraId="10815062" w14:textId="0006DA83" w:rsidR="00D32103" w:rsidRDefault="00D32103" w:rsidP="00CB60B6">
      <w:pPr>
        <w:rPr>
          <w:rFonts w:cs="Arial"/>
        </w:rPr>
      </w:pPr>
    </w:p>
    <w:p w14:paraId="0D01AEFF" w14:textId="66A55295" w:rsidR="0083739E" w:rsidRPr="0083739E" w:rsidRDefault="0095441A" w:rsidP="00CB60B6">
      <w:pPr>
        <w:spacing w:line="260" w:lineRule="atLeast"/>
        <w:jc w:val="center"/>
        <w:rPr>
          <w:rFonts w:cs="Arial"/>
          <w:sz w:val="20"/>
        </w:rPr>
      </w:pPr>
      <w:r>
        <w:rPr>
          <w:noProof/>
        </w:rPr>
        <w:drawing>
          <wp:inline distT="0" distB="0" distL="0" distR="0" wp14:anchorId="6F5E05D4" wp14:editId="72C1A73D">
            <wp:extent cx="4574370" cy="4953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84402" cy="4963862"/>
                    </a:xfrm>
                    <a:prstGeom prst="rect">
                      <a:avLst/>
                    </a:prstGeom>
                  </pic:spPr>
                </pic:pic>
              </a:graphicData>
            </a:graphic>
          </wp:inline>
        </w:drawing>
      </w:r>
    </w:p>
    <w:p w14:paraId="7B160D31" w14:textId="77777777" w:rsidR="0083739E" w:rsidRPr="0083739E" w:rsidRDefault="00322A42" w:rsidP="0083739E">
      <w:pPr>
        <w:spacing w:line="260" w:lineRule="atLeast"/>
        <w:rPr>
          <w:rFonts w:cs="Arial"/>
          <w:sz w:val="20"/>
        </w:rPr>
      </w:pPr>
      <w:r w:rsidRPr="0083739E">
        <w:rPr>
          <w:rFonts w:cs="Arial"/>
          <w:noProof/>
          <w:sz w:val="20"/>
        </w:rPr>
        <w:lastRenderedPageBreak/>
        <mc:AlternateContent>
          <mc:Choice Requires="wps">
            <w:drawing>
              <wp:anchor distT="0" distB="0" distL="114300" distR="114300" simplePos="0" relativeHeight="251657728" behindDoc="0" locked="0" layoutInCell="1" allowOverlap="1" wp14:anchorId="4131883A" wp14:editId="2443ED11">
                <wp:simplePos x="0" y="0"/>
                <wp:positionH relativeFrom="column">
                  <wp:posOffset>0</wp:posOffset>
                </wp:positionH>
                <wp:positionV relativeFrom="paragraph">
                  <wp:posOffset>121285</wp:posOffset>
                </wp:positionV>
                <wp:extent cx="5257800" cy="12611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61110"/>
                        </a:xfrm>
                        <a:prstGeom prst="rect">
                          <a:avLst/>
                        </a:prstGeom>
                        <a:solidFill>
                          <a:srgbClr val="FFFFFF"/>
                        </a:solidFill>
                        <a:ln w="9525">
                          <a:solidFill>
                            <a:srgbClr val="000000"/>
                          </a:solidFill>
                          <a:miter lim="800000"/>
                          <a:headEnd/>
                          <a:tailEnd/>
                        </a:ln>
                      </wps:spPr>
                      <wps:txbx>
                        <w:txbxContent>
                          <w:p w14:paraId="18DBCC78" w14:textId="77777777" w:rsidR="00182852" w:rsidRDefault="00182852" w:rsidP="0083739E">
                            <w:pPr>
                              <w:rPr>
                                <w:rFonts w:cs="Arial"/>
                                <w:b/>
                                <w:sz w:val="26"/>
                                <w:szCs w:val="26"/>
                                <w:lang w:val="fr-FR"/>
                              </w:rPr>
                            </w:pPr>
                            <w:r>
                              <w:rPr>
                                <w:rFonts w:cs="Arial"/>
                                <w:b/>
                                <w:sz w:val="26"/>
                                <w:szCs w:val="26"/>
                                <w:lang w:val="fr-FR"/>
                              </w:rPr>
                              <w:t>Légende</w:t>
                            </w:r>
                          </w:p>
                          <w:p w14:paraId="433FC573" w14:textId="77777777" w:rsidR="00182852" w:rsidRPr="0083739E" w:rsidRDefault="00182852" w:rsidP="0083739E">
                            <w:pPr>
                              <w:rPr>
                                <w:rFonts w:cs="Arial"/>
                                <w:sz w:val="20"/>
                                <w:bdr w:val="single" w:sz="12" w:space="0" w:color="FF0000"/>
                                <w:lang w:val="fr-FR"/>
                              </w:rPr>
                            </w:pPr>
                          </w:p>
                          <w:p w14:paraId="0086ACEA" w14:textId="77777777" w:rsidR="00182852" w:rsidRPr="0083739E" w:rsidRDefault="00182852" w:rsidP="0083739E">
                            <w:pPr>
                              <w:spacing w:after="120"/>
                              <w:rPr>
                                <w:rFonts w:cs="Arial"/>
                                <w:sz w:val="20"/>
                                <w:lang w:val="fr-FR"/>
                              </w:rPr>
                            </w:pPr>
                            <w:r w:rsidRPr="0083739E">
                              <w:rPr>
                                <w:rFonts w:cs="Arial"/>
                                <w:sz w:val="20"/>
                                <w:bdr w:val="single" w:sz="12" w:space="0" w:color="FF0000"/>
                                <w:lang w:val="fr-FR"/>
                              </w:rPr>
                              <w:t>Les champs encadrés en rouge</w:t>
                            </w:r>
                            <w:r w:rsidRPr="0083739E">
                              <w:rPr>
                                <w:rFonts w:cs="Arial"/>
                                <w:sz w:val="20"/>
                                <w:lang w:val="fr-FR"/>
                              </w:rPr>
                              <w:t xml:space="preserve"> sont des champs de saisie.</w:t>
                            </w:r>
                          </w:p>
                          <w:p w14:paraId="49A44235" w14:textId="77777777" w:rsidR="00182852" w:rsidRPr="0083739E" w:rsidRDefault="00182852" w:rsidP="0083739E">
                            <w:pPr>
                              <w:spacing w:after="120"/>
                              <w:rPr>
                                <w:rFonts w:cs="Arial"/>
                                <w:sz w:val="20"/>
                                <w:lang w:val="fr-FR"/>
                              </w:rPr>
                            </w:pPr>
                            <w:r w:rsidRPr="0083739E">
                              <w:rPr>
                                <w:noProof/>
                                <w:sz w:val="20"/>
                                <w:lang w:val="fr-FR"/>
                              </w:rPr>
                              <w:t xml:space="preserve">Les </w:t>
                            </w:r>
                            <w:r w:rsidRPr="0083739E">
                              <w:rPr>
                                <w:b/>
                                <w:noProof/>
                                <w:sz w:val="20"/>
                                <w:lang w:val="fr-FR"/>
                              </w:rPr>
                              <w:t>«</w:t>
                            </w:r>
                            <w:r w:rsidRPr="0083739E">
                              <w:rPr>
                                <w:noProof/>
                                <w:sz w:val="20"/>
                                <w:lang w:val="fr-FR"/>
                              </w:rPr>
                              <w:t>termes dotés de</w:t>
                            </w:r>
                            <w:r w:rsidRPr="0083739E">
                              <w:rPr>
                                <w:b/>
                                <w:noProof/>
                                <w:sz w:val="20"/>
                                <w:lang w:val="fr-FR"/>
                              </w:rPr>
                              <w:t xml:space="preserve"> </w:t>
                            </w:r>
                            <w:r w:rsidRPr="0083739E">
                              <w:rPr>
                                <w:noProof/>
                                <w:sz w:val="20"/>
                                <w:lang w:val="fr-FR"/>
                              </w:rPr>
                              <w:t>guillemets ouvrants et fermants</w:t>
                            </w:r>
                            <w:r w:rsidRPr="0083739E">
                              <w:rPr>
                                <w:b/>
                                <w:noProof/>
                                <w:sz w:val="20"/>
                                <w:lang w:val="fr-FR"/>
                              </w:rPr>
                              <w:t xml:space="preserve">» </w:t>
                            </w:r>
                            <w:r w:rsidRPr="0083739E">
                              <w:rPr>
                                <w:noProof/>
                                <w:sz w:val="20"/>
                                <w:lang w:val="fr-FR"/>
                              </w:rPr>
                              <w:t>sont des caractères de remplacement pour vos saisies.</w:t>
                            </w:r>
                            <w:r w:rsidRPr="0083739E">
                              <w:rPr>
                                <w:rFonts w:cs="Arial"/>
                                <w:sz w:val="20"/>
                                <w:lang w:val="fr-FR"/>
                              </w:rPr>
                              <w:t xml:space="preserve"> </w:t>
                            </w:r>
                          </w:p>
                          <w:p w14:paraId="3D8CC3BF" w14:textId="77777777" w:rsidR="00182852" w:rsidRPr="0083739E" w:rsidRDefault="00182852" w:rsidP="0083739E">
                            <w:pPr>
                              <w:rPr>
                                <w:sz w:val="20"/>
                                <w:lang w:val="fr-FR"/>
                              </w:rPr>
                            </w:pPr>
                            <w:r w:rsidRPr="0083739E">
                              <w:rPr>
                                <w:noProof/>
                                <w:color w:val="0000FF"/>
                                <w:sz w:val="20"/>
                                <w:lang w:val="fr-FR"/>
                              </w:rPr>
                              <w:t>Les passages en bleu</w:t>
                            </w:r>
                            <w:r w:rsidRPr="0083739E">
                              <w:rPr>
                                <w:noProof/>
                                <w:sz w:val="20"/>
                                <w:lang w:val="fr-FR"/>
                              </w:rPr>
                              <w:t xml:space="preserve"> sont des commentaires.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1883A" id="_x0000_t202" coordsize="21600,21600" o:spt="202" path="m,l,21600r21600,l21600,xe">
                <v:stroke joinstyle="miter"/>
                <v:path gradientshapeok="t" o:connecttype="rect"/>
              </v:shapetype>
              <v:shape id="Text Box 3" o:spid="_x0000_s1026" type="#_x0000_t202" style="position:absolute;margin-left:0;margin-top:9.55pt;width:414pt;height:9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">
                <v:textbox>
                  <w:txbxContent>
                    <w:p w14:paraId="18DBCC78" w14:textId="77777777" w:rsidR="00182852" w:rsidRDefault="00182852" w:rsidP="0083739E">
                      <w:pPr>
                        <w:rPr>
                          <w:rFonts w:cs="Arial"/>
                          <w:b/>
                          <w:sz w:val="26"/>
                          <w:szCs w:val="26"/>
                          <w:lang w:val="fr-FR"/>
                        </w:rPr>
                      </w:pPr>
                      <w:r>
                        <w:rPr>
                          <w:rFonts w:cs="Arial"/>
                          <w:b/>
                          <w:sz w:val="26"/>
                          <w:szCs w:val="26"/>
                          <w:lang w:val="fr-FR"/>
                        </w:rPr>
                        <w:t>Légende</w:t>
                      </w:r>
                    </w:p>
                    <w:p w14:paraId="433FC573" w14:textId="77777777" w:rsidR="00182852" w:rsidRPr="0083739E" w:rsidRDefault="00182852" w:rsidP="0083739E">
                      <w:pPr>
                        <w:rPr>
                          <w:rFonts w:cs="Arial"/>
                          <w:sz w:val="20"/>
                          <w:bdr w:val="single" w:sz="12" w:space="0" w:color="FF0000"/>
                          <w:lang w:val="fr-FR"/>
                        </w:rPr>
                      </w:pPr>
                    </w:p>
                    <w:p w14:paraId="0086ACEA" w14:textId="77777777" w:rsidR="00182852" w:rsidRPr="0083739E" w:rsidRDefault="00182852" w:rsidP="0083739E">
                      <w:pPr>
                        <w:spacing w:after="120"/>
                        <w:rPr>
                          <w:rFonts w:cs="Arial"/>
                          <w:sz w:val="20"/>
                          <w:lang w:val="fr-FR"/>
                        </w:rPr>
                      </w:pPr>
                      <w:r w:rsidRPr="0083739E">
                        <w:rPr>
                          <w:rFonts w:cs="Arial"/>
                          <w:sz w:val="20"/>
                          <w:bdr w:val="single" w:sz="12" w:space="0" w:color="FF0000"/>
                          <w:lang w:val="fr-FR"/>
                        </w:rPr>
                        <w:t>Les champs encadrés en rouge</w:t>
                      </w:r>
                      <w:r w:rsidRPr="0083739E">
                        <w:rPr>
                          <w:rFonts w:cs="Arial"/>
                          <w:sz w:val="20"/>
                          <w:lang w:val="fr-FR"/>
                        </w:rPr>
                        <w:t xml:space="preserve"> sont des champs de saisie.</w:t>
                      </w:r>
                    </w:p>
                    <w:p w14:paraId="49A44235" w14:textId="77777777" w:rsidR="00182852" w:rsidRPr="0083739E" w:rsidRDefault="00182852" w:rsidP="0083739E">
                      <w:pPr>
                        <w:spacing w:after="120"/>
                        <w:rPr>
                          <w:rFonts w:cs="Arial"/>
                          <w:sz w:val="20"/>
                          <w:lang w:val="fr-FR"/>
                        </w:rPr>
                      </w:pPr>
                      <w:r w:rsidRPr="0083739E">
                        <w:rPr>
                          <w:noProof/>
                          <w:sz w:val="20"/>
                          <w:lang w:val="fr-FR"/>
                        </w:rPr>
                        <w:t xml:space="preserve">Les </w:t>
                      </w:r>
                      <w:r w:rsidRPr="0083739E">
                        <w:rPr>
                          <w:b/>
                          <w:noProof/>
                          <w:sz w:val="20"/>
                          <w:lang w:val="fr-FR"/>
                        </w:rPr>
                        <w:t>«</w:t>
                      </w:r>
                      <w:r w:rsidRPr="0083739E">
                        <w:rPr>
                          <w:noProof/>
                          <w:sz w:val="20"/>
                          <w:lang w:val="fr-FR"/>
                        </w:rPr>
                        <w:t>termes dotés de</w:t>
                      </w:r>
                      <w:r w:rsidRPr="0083739E">
                        <w:rPr>
                          <w:b/>
                          <w:noProof/>
                          <w:sz w:val="20"/>
                          <w:lang w:val="fr-FR"/>
                        </w:rPr>
                        <w:t xml:space="preserve"> </w:t>
                      </w:r>
                      <w:r w:rsidRPr="0083739E">
                        <w:rPr>
                          <w:noProof/>
                          <w:sz w:val="20"/>
                          <w:lang w:val="fr-FR"/>
                        </w:rPr>
                        <w:t>guillemets ouvrants et fermants</w:t>
                      </w:r>
                      <w:r w:rsidRPr="0083739E">
                        <w:rPr>
                          <w:b/>
                          <w:noProof/>
                          <w:sz w:val="20"/>
                          <w:lang w:val="fr-FR"/>
                        </w:rPr>
                        <w:t xml:space="preserve">» </w:t>
                      </w:r>
                      <w:r w:rsidRPr="0083739E">
                        <w:rPr>
                          <w:noProof/>
                          <w:sz w:val="20"/>
                          <w:lang w:val="fr-FR"/>
                        </w:rPr>
                        <w:t>sont des caractères de remplacement pour vos saisies.</w:t>
                      </w:r>
                      <w:r w:rsidRPr="0083739E">
                        <w:rPr>
                          <w:rFonts w:cs="Arial"/>
                          <w:sz w:val="20"/>
                          <w:lang w:val="fr-FR"/>
                        </w:rPr>
                        <w:t xml:space="preserve"> </w:t>
                      </w:r>
                    </w:p>
                    <w:p w14:paraId="3D8CC3BF" w14:textId="77777777" w:rsidR="00182852" w:rsidRPr="0083739E" w:rsidRDefault="00182852" w:rsidP="0083739E">
                      <w:pPr>
                        <w:rPr>
                          <w:sz w:val="20"/>
                          <w:lang w:val="fr-FR"/>
                        </w:rPr>
                      </w:pPr>
                      <w:r w:rsidRPr="0083739E">
                        <w:rPr>
                          <w:noProof/>
                          <w:color w:val="0000FF"/>
                          <w:sz w:val="20"/>
                          <w:lang w:val="fr-FR"/>
                        </w:rPr>
                        <w:t>Les passages en bleu</w:t>
                      </w:r>
                      <w:r w:rsidRPr="0083739E">
                        <w:rPr>
                          <w:noProof/>
                          <w:sz w:val="20"/>
                          <w:lang w:val="fr-FR"/>
                        </w:rPr>
                        <w:t xml:space="preserve"> sont des commentaires.</w:t>
                      </w:r>
                    </w:p>
                  </w:txbxContent>
                </v:textbox>
              </v:shape>
            </w:pict>
          </mc:Fallback>
        </mc:AlternateContent>
      </w:r>
    </w:p>
    <w:p w14:paraId="18050D1C" w14:textId="77777777" w:rsidR="0083739E" w:rsidRDefault="0083739E" w:rsidP="0083739E">
      <w:pPr>
        <w:spacing w:line="260" w:lineRule="atLeast"/>
        <w:rPr>
          <w:rFonts w:cs="Arial"/>
        </w:rPr>
      </w:pPr>
    </w:p>
    <w:p w14:paraId="14D4ABD7" w14:textId="77777777" w:rsidR="0083739E" w:rsidRDefault="0083739E" w:rsidP="0083739E">
      <w:pPr>
        <w:spacing w:line="260" w:lineRule="atLeast"/>
        <w:rPr>
          <w:rFonts w:cs="Arial"/>
        </w:rPr>
      </w:pPr>
    </w:p>
    <w:p w14:paraId="3DD10137" w14:textId="77777777" w:rsidR="0083739E" w:rsidRDefault="0083739E" w:rsidP="0083739E">
      <w:pPr>
        <w:spacing w:line="260" w:lineRule="atLeast"/>
        <w:rPr>
          <w:rFonts w:cs="Arial"/>
        </w:rPr>
      </w:pPr>
    </w:p>
    <w:p w14:paraId="162877F8" w14:textId="77777777" w:rsidR="0083739E" w:rsidRDefault="0083739E" w:rsidP="0083739E">
      <w:pPr>
        <w:spacing w:line="260" w:lineRule="atLeast"/>
        <w:rPr>
          <w:rFonts w:cs="Arial"/>
        </w:rPr>
      </w:pPr>
    </w:p>
    <w:p w14:paraId="298F2888" w14:textId="77777777" w:rsidR="0083739E" w:rsidRDefault="0083739E" w:rsidP="0083739E">
      <w:pPr>
        <w:spacing w:line="260" w:lineRule="atLeast"/>
        <w:rPr>
          <w:rFonts w:cs="Arial"/>
        </w:rPr>
      </w:pPr>
    </w:p>
    <w:p w14:paraId="7412AF29" w14:textId="77777777" w:rsidR="0083739E" w:rsidRDefault="0083739E" w:rsidP="0083739E">
      <w:pPr>
        <w:spacing w:line="260" w:lineRule="atLeast"/>
        <w:rPr>
          <w:rFonts w:cs="Arial"/>
        </w:rPr>
      </w:pPr>
    </w:p>
    <w:p w14:paraId="0BD6BC39" w14:textId="77777777" w:rsidR="0083739E" w:rsidRDefault="0083739E" w:rsidP="0083739E">
      <w:pPr>
        <w:spacing w:line="260" w:lineRule="atLeast"/>
        <w:rPr>
          <w:rFonts w:cs="Arial"/>
        </w:rPr>
      </w:pPr>
    </w:p>
    <w:p w14:paraId="47FF81CA" w14:textId="77777777" w:rsidR="0083739E" w:rsidRPr="0083739E" w:rsidRDefault="0083739E" w:rsidP="0083739E">
      <w:pPr>
        <w:spacing w:line="260" w:lineRule="atLeast"/>
        <w:rPr>
          <w:rFonts w:cs="Arial"/>
          <w:sz w:val="20"/>
        </w:rPr>
      </w:pPr>
    </w:p>
    <w:p w14:paraId="30230D3B" w14:textId="77777777" w:rsidR="0083739E" w:rsidRPr="0083739E" w:rsidRDefault="0083739E" w:rsidP="0083739E">
      <w:pPr>
        <w:spacing w:line="260" w:lineRule="atLeast"/>
        <w:rPr>
          <w:rFonts w:cs="Arial"/>
          <w:sz w:val="20"/>
        </w:rPr>
      </w:pPr>
    </w:p>
    <w:p w14:paraId="4BBF6B06" w14:textId="77777777" w:rsidR="0083739E" w:rsidRPr="0083739E" w:rsidRDefault="0083739E" w:rsidP="0083739E">
      <w:pPr>
        <w:spacing w:line="260" w:lineRule="atLeast"/>
        <w:rPr>
          <w:rFonts w:cs="Arial"/>
          <w:sz w:val="20"/>
        </w:rPr>
      </w:pPr>
    </w:p>
    <w:p w14:paraId="09798FD0" w14:textId="77777777" w:rsidR="0083739E" w:rsidRPr="0083739E" w:rsidRDefault="0083739E" w:rsidP="0083739E">
      <w:pPr>
        <w:spacing w:line="260" w:lineRule="atLeast"/>
        <w:rPr>
          <w:rFonts w:cs="Arial"/>
          <w:sz w:val="20"/>
        </w:rPr>
      </w:pPr>
    </w:p>
    <w:p w14:paraId="178ECEBF" w14:textId="77777777" w:rsidR="0083739E" w:rsidRDefault="0083739E" w:rsidP="0083739E">
      <w:pPr>
        <w:spacing w:line="260" w:lineRule="atLeast"/>
        <w:rPr>
          <w:rFonts w:cs="Arial"/>
          <w:b/>
          <w:sz w:val="26"/>
          <w:szCs w:val="26"/>
        </w:rPr>
      </w:pPr>
      <w:r>
        <w:rPr>
          <w:b/>
          <w:sz w:val="26"/>
          <w:szCs w:val="24"/>
        </w:rPr>
        <w:t>Contacts</w:t>
      </w:r>
    </w:p>
    <w:p w14:paraId="5C9E20FE" w14:textId="77777777" w:rsidR="0083739E" w:rsidRPr="0083739E" w:rsidRDefault="0083739E" w:rsidP="0083739E">
      <w:pPr>
        <w:spacing w:line="260" w:lineRule="atLeast"/>
        <w:rPr>
          <w:rFonts w:cs="Arial"/>
          <w:b/>
          <w:sz w:val="20"/>
        </w:rPr>
      </w:pPr>
    </w:p>
    <w:tbl>
      <w:tblPr>
        <w:tblStyle w:val="Tabellenraster"/>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8"/>
        <w:gridCol w:w="4104"/>
        <w:gridCol w:w="3816"/>
      </w:tblGrid>
      <w:tr w:rsidR="0083739E" w:rsidRPr="003C798D" w14:paraId="15575426" w14:textId="77777777" w:rsidTr="0062100B">
        <w:tc>
          <w:tcPr>
            <w:tcW w:w="2808" w:type="dxa"/>
          </w:tcPr>
          <w:p w14:paraId="3964A589" w14:textId="77777777" w:rsidR="0083739E" w:rsidRPr="0083739E" w:rsidRDefault="0083739E" w:rsidP="0062100B">
            <w:pPr>
              <w:rPr>
                <w:b/>
                <w:sz w:val="20"/>
                <w:lang w:val="fr-FR"/>
              </w:rPr>
            </w:pPr>
            <w:r w:rsidRPr="0083739E">
              <w:rPr>
                <w:b/>
                <w:sz w:val="20"/>
                <w:lang w:val="fr-FR"/>
              </w:rPr>
              <w:t>Pour les questions générales:</w:t>
            </w:r>
          </w:p>
          <w:p w14:paraId="652F5CDF" w14:textId="77777777" w:rsidR="0083739E" w:rsidRPr="0083739E" w:rsidRDefault="0083739E" w:rsidP="0062100B">
            <w:pPr>
              <w:rPr>
                <w:sz w:val="20"/>
                <w:lang w:val="fr-FR"/>
              </w:rPr>
            </w:pPr>
          </w:p>
          <w:p w14:paraId="650ACAA0" w14:textId="77777777" w:rsidR="0083739E" w:rsidRPr="0083739E" w:rsidRDefault="0083739E" w:rsidP="0062100B">
            <w:pPr>
              <w:rPr>
                <w:sz w:val="20"/>
                <w:lang w:val="fr-FR"/>
              </w:rPr>
            </w:pPr>
            <w:r w:rsidRPr="0083739E">
              <w:rPr>
                <w:noProof/>
                <w:sz w:val="20"/>
                <w:lang w:val="fr-FR"/>
              </w:rPr>
              <w:t>Promarca</w:t>
            </w:r>
          </w:p>
          <w:p w14:paraId="6A0C4060" w14:textId="77777777" w:rsidR="0083739E" w:rsidRPr="0083739E" w:rsidRDefault="0083739E" w:rsidP="0062100B">
            <w:pPr>
              <w:spacing w:after="120"/>
              <w:rPr>
                <w:sz w:val="20"/>
                <w:lang w:val="fr-FR"/>
              </w:rPr>
            </w:pPr>
            <w:r w:rsidRPr="0083739E">
              <w:rPr>
                <w:sz w:val="20"/>
                <w:lang w:val="fr-FR"/>
              </w:rPr>
              <w:t>Union suisse de l'article de marque</w:t>
            </w:r>
          </w:p>
          <w:p w14:paraId="730EA46C" w14:textId="77777777" w:rsidR="0083739E" w:rsidRPr="0083739E" w:rsidRDefault="0083739E" w:rsidP="0062100B">
            <w:pPr>
              <w:rPr>
                <w:sz w:val="20"/>
              </w:rPr>
            </w:pPr>
            <w:r w:rsidRPr="0083739E">
              <w:rPr>
                <w:sz w:val="20"/>
              </w:rPr>
              <w:t>+41 (0)31 310 54 54</w:t>
            </w:r>
          </w:p>
          <w:p w14:paraId="13C6C59D" w14:textId="7DDC5CA4" w:rsidR="0083739E" w:rsidRPr="0083739E" w:rsidRDefault="007054FA" w:rsidP="0062100B">
            <w:pPr>
              <w:rPr>
                <w:sz w:val="20"/>
              </w:rPr>
            </w:pPr>
            <w:hyperlink r:id="rId11" w:history="1">
              <w:r w:rsidR="007B02BD" w:rsidRPr="00BB0201">
                <w:rPr>
                  <w:rStyle w:val="Hyperlink"/>
                  <w:sz w:val="20"/>
                </w:rPr>
                <w:t>info@promarca.ch</w:t>
              </w:r>
            </w:hyperlink>
            <w:r w:rsidR="007B02BD">
              <w:rPr>
                <w:sz w:val="20"/>
              </w:rPr>
              <w:t xml:space="preserve"> </w:t>
            </w:r>
          </w:p>
        </w:tc>
        <w:tc>
          <w:tcPr>
            <w:tcW w:w="4104" w:type="dxa"/>
          </w:tcPr>
          <w:p w14:paraId="4B97CD9C" w14:textId="77777777" w:rsidR="0083739E" w:rsidRPr="0083739E" w:rsidRDefault="0083739E" w:rsidP="0062100B">
            <w:pPr>
              <w:rPr>
                <w:b/>
                <w:sz w:val="20"/>
                <w:lang w:val="fr-FR"/>
              </w:rPr>
            </w:pPr>
            <w:r w:rsidRPr="0083739E">
              <w:rPr>
                <w:b/>
                <w:sz w:val="20"/>
                <w:lang w:val="fr-FR"/>
              </w:rPr>
              <w:t>Pour les questions ayant trait à la propriété intellectuelle:</w:t>
            </w:r>
          </w:p>
          <w:p w14:paraId="19B7AEA5" w14:textId="77777777" w:rsidR="0083739E" w:rsidRPr="0083739E" w:rsidRDefault="0083739E" w:rsidP="0062100B">
            <w:pPr>
              <w:rPr>
                <w:sz w:val="20"/>
                <w:lang w:val="fr-FR"/>
              </w:rPr>
            </w:pPr>
          </w:p>
          <w:p w14:paraId="36B3A2AB" w14:textId="77777777" w:rsidR="0083739E" w:rsidRPr="0083739E" w:rsidRDefault="0083739E" w:rsidP="0062100B">
            <w:pPr>
              <w:rPr>
                <w:sz w:val="20"/>
                <w:lang w:val="fr-FR"/>
              </w:rPr>
            </w:pPr>
            <w:r w:rsidRPr="0083739E">
              <w:rPr>
                <w:sz w:val="20"/>
                <w:lang w:val="fr-FR"/>
              </w:rPr>
              <w:t>Institut Fédéral de la Propriété Intellectuelle</w:t>
            </w:r>
          </w:p>
          <w:p w14:paraId="247452D7" w14:textId="77777777" w:rsidR="0083739E" w:rsidRPr="0083739E" w:rsidRDefault="0083739E" w:rsidP="0062100B">
            <w:pPr>
              <w:rPr>
                <w:sz w:val="20"/>
                <w:lang w:val="fr-FR"/>
              </w:rPr>
            </w:pPr>
            <w:r w:rsidRPr="0083739E">
              <w:rPr>
                <w:sz w:val="20"/>
                <w:lang w:val="fr-FR"/>
              </w:rPr>
              <w:t>Division Droit &amp; Affaires internationales</w:t>
            </w:r>
          </w:p>
          <w:p w14:paraId="1D9AB7FB" w14:textId="77777777" w:rsidR="0083739E" w:rsidRPr="0083739E" w:rsidRDefault="0083739E" w:rsidP="0062100B">
            <w:pPr>
              <w:spacing w:after="120"/>
              <w:rPr>
                <w:sz w:val="20"/>
                <w:lang w:val="fr-FR"/>
              </w:rPr>
            </w:pPr>
            <w:r w:rsidRPr="0083739E">
              <w:rPr>
                <w:sz w:val="20"/>
                <w:lang w:val="fr-FR"/>
              </w:rPr>
              <w:t>Service juridique Droit général</w:t>
            </w:r>
          </w:p>
          <w:p w14:paraId="5390E2A9" w14:textId="77777777" w:rsidR="0083739E" w:rsidRPr="0083739E" w:rsidRDefault="0083739E" w:rsidP="0062100B">
            <w:pPr>
              <w:rPr>
                <w:sz w:val="20"/>
                <w:lang w:val="fr-FR"/>
              </w:rPr>
            </w:pPr>
            <w:r w:rsidRPr="0083739E">
              <w:rPr>
                <w:sz w:val="20"/>
                <w:lang w:val="fr-FR"/>
              </w:rPr>
              <w:t>+41 (0)31 377 77 77</w:t>
            </w:r>
          </w:p>
          <w:p w14:paraId="78545C5C" w14:textId="543DF312" w:rsidR="0083739E" w:rsidRPr="0083739E" w:rsidRDefault="007054FA" w:rsidP="0062100B">
            <w:pPr>
              <w:rPr>
                <w:sz w:val="20"/>
              </w:rPr>
            </w:pPr>
            <w:hyperlink r:id="rId12" w:history="1">
              <w:r w:rsidR="007B02BD" w:rsidRPr="00BB0201">
                <w:rPr>
                  <w:rStyle w:val="Hyperlink"/>
                  <w:sz w:val="20"/>
                </w:rPr>
                <w:t>info@ipi.ch</w:t>
              </w:r>
            </w:hyperlink>
            <w:r w:rsidR="007B02BD">
              <w:rPr>
                <w:sz w:val="20"/>
              </w:rPr>
              <w:t xml:space="preserve"> </w:t>
            </w:r>
          </w:p>
        </w:tc>
        <w:tc>
          <w:tcPr>
            <w:tcW w:w="3816" w:type="dxa"/>
          </w:tcPr>
          <w:p w14:paraId="576835FF" w14:textId="77777777" w:rsidR="0083739E" w:rsidRPr="0083739E" w:rsidRDefault="0083739E" w:rsidP="0062100B">
            <w:pPr>
              <w:spacing w:line="260" w:lineRule="atLeast"/>
              <w:rPr>
                <w:rFonts w:cs="Arial"/>
                <w:b/>
                <w:sz w:val="20"/>
                <w:lang w:val="fr-FR"/>
              </w:rPr>
            </w:pPr>
            <w:r w:rsidRPr="0083739E">
              <w:rPr>
                <w:b/>
                <w:sz w:val="20"/>
                <w:lang w:val="fr-FR"/>
              </w:rPr>
              <w:t>Pour les questions pratiques/</w:t>
            </w:r>
            <w:r w:rsidRPr="0083739E">
              <w:rPr>
                <w:b/>
                <w:sz w:val="20"/>
                <w:lang w:val="fr-FR"/>
              </w:rPr>
              <w:br/>
              <w:t>spécifiques aux douanes:</w:t>
            </w:r>
          </w:p>
          <w:p w14:paraId="53EC6C26" w14:textId="77777777" w:rsidR="0083739E" w:rsidRPr="0083739E" w:rsidRDefault="0083739E" w:rsidP="0062100B">
            <w:pPr>
              <w:spacing w:line="260" w:lineRule="atLeast"/>
              <w:rPr>
                <w:rFonts w:cs="Arial"/>
                <w:b/>
                <w:sz w:val="20"/>
                <w:lang w:val="fr-FR"/>
              </w:rPr>
            </w:pPr>
          </w:p>
          <w:p w14:paraId="2FFDD8F4" w14:textId="49DF2BE4" w:rsidR="0083739E" w:rsidRPr="0083739E" w:rsidRDefault="00CE2D15" w:rsidP="0062100B">
            <w:pPr>
              <w:rPr>
                <w:sz w:val="20"/>
                <w:lang w:val="fr-FR"/>
              </w:rPr>
            </w:pPr>
            <w:r>
              <w:rPr>
                <w:sz w:val="20"/>
                <w:lang w:val="fr-FR"/>
              </w:rPr>
              <w:t>Office fédéral de la douane et de la sécurité des frontières</w:t>
            </w:r>
          </w:p>
          <w:p w14:paraId="3878D8BD" w14:textId="11A39A28" w:rsidR="0083739E" w:rsidRPr="0083739E" w:rsidRDefault="00875F1D" w:rsidP="0062100B">
            <w:pPr>
              <w:rPr>
                <w:sz w:val="20"/>
                <w:lang w:val="fr-FR"/>
              </w:rPr>
            </w:pPr>
            <w:r w:rsidRPr="00875F1D">
              <w:rPr>
                <w:sz w:val="20"/>
                <w:lang w:val="fr-CH"/>
              </w:rPr>
              <w:t>Bases</w:t>
            </w:r>
          </w:p>
          <w:p w14:paraId="0F1FAB2C" w14:textId="4C5D9938" w:rsidR="0083739E" w:rsidRPr="003C798D" w:rsidRDefault="003C798D" w:rsidP="0062100B">
            <w:pPr>
              <w:spacing w:after="120"/>
              <w:rPr>
                <w:sz w:val="20"/>
                <w:lang w:val="fr-CH"/>
              </w:rPr>
            </w:pPr>
            <w:r w:rsidRPr="003C798D">
              <w:rPr>
                <w:sz w:val="20"/>
                <w:lang w:val="fr-CH"/>
              </w:rPr>
              <w:t>Actes législatifs autres que douaniers</w:t>
            </w:r>
          </w:p>
          <w:p w14:paraId="4CF668A9" w14:textId="3DCBC506" w:rsidR="0083739E" w:rsidRPr="00322A42" w:rsidRDefault="0083739E" w:rsidP="0062100B">
            <w:pPr>
              <w:rPr>
                <w:sz w:val="20"/>
                <w:lang w:val="fr-CH"/>
              </w:rPr>
            </w:pPr>
            <w:r w:rsidRPr="0083739E">
              <w:rPr>
                <w:sz w:val="20"/>
              </w:rPr>
              <w:fldChar w:fldCharType="begin"/>
            </w:r>
            <w:r w:rsidRPr="00322A42">
              <w:rPr>
                <w:sz w:val="20"/>
                <w:lang w:val="fr-CH"/>
              </w:rPr>
              <w:instrText xml:space="preserve"> </w:instrText>
            </w:r>
            <w:r w:rsidRPr="00322A42">
              <w:rPr>
                <w:noProof/>
                <w:sz w:val="20"/>
                <w:lang w:val="fr-CH"/>
              </w:rPr>
              <w:instrText>MacroButton "FollowLink</w:instrText>
            </w:r>
            <w:r w:rsidRPr="00322A42">
              <w:rPr>
                <w:sz w:val="20"/>
                <w:lang w:val="fr-CH"/>
              </w:rPr>
              <w:instrText>piraterie.ozd-zvfa@ezv.admin.ch</w:instrText>
            </w:r>
            <w:r w:rsidRPr="0083739E">
              <w:rPr>
                <w:sz w:val="20"/>
              </w:rPr>
              <w:fldChar w:fldCharType="end"/>
            </w:r>
            <w:hyperlink r:id="rId13" w:history="1">
              <w:r w:rsidR="00CE2D15" w:rsidRPr="00CE2D15">
                <w:rPr>
                  <w:rStyle w:val="Hyperlink"/>
                  <w:sz w:val="20"/>
                  <w:lang w:val="fr-CH"/>
                </w:rPr>
                <w:t>nze@</w:t>
              </w:r>
              <w:r w:rsidR="00CE2D15" w:rsidRPr="002846B4">
                <w:rPr>
                  <w:rStyle w:val="Hyperlink"/>
                  <w:sz w:val="20"/>
                  <w:lang w:val="fr-CH"/>
                </w:rPr>
                <w:t>bazg</w:t>
              </w:r>
              <w:r w:rsidR="00CE2D15" w:rsidRPr="00CE2D15">
                <w:rPr>
                  <w:rStyle w:val="Hyperlink"/>
                  <w:sz w:val="20"/>
                  <w:lang w:val="fr-CH"/>
                </w:rPr>
                <w:t>.admin.ch</w:t>
              </w:r>
            </w:hyperlink>
          </w:p>
          <w:p w14:paraId="241A05A5" w14:textId="77777777" w:rsidR="0083739E" w:rsidRPr="00322A42" w:rsidRDefault="0083739E" w:rsidP="0062100B">
            <w:pPr>
              <w:tabs>
                <w:tab w:val="left" w:pos="2865"/>
              </w:tabs>
              <w:spacing w:line="260" w:lineRule="atLeast"/>
              <w:rPr>
                <w:rFonts w:cs="Arial"/>
                <w:b/>
                <w:sz w:val="20"/>
                <w:lang w:val="fr-CH"/>
              </w:rPr>
            </w:pPr>
          </w:p>
        </w:tc>
      </w:tr>
    </w:tbl>
    <w:p w14:paraId="5243FB0A" w14:textId="77777777" w:rsidR="0083739E" w:rsidRPr="00322A42" w:rsidRDefault="0083739E" w:rsidP="0083739E">
      <w:pPr>
        <w:spacing w:line="260" w:lineRule="atLeast"/>
        <w:rPr>
          <w:rFonts w:cs="Arial"/>
          <w:sz w:val="20"/>
          <w:lang w:val="fr-CH"/>
        </w:rPr>
      </w:pPr>
    </w:p>
    <w:p w14:paraId="1502822E" w14:textId="77777777" w:rsidR="0083739E" w:rsidRPr="00322A42" w:rsidRDefault="0083739E" w:rsidP="0083739E">
      <w:pPr>
        <w:spacing w:line="260" w:lineRule="atLeast"/>
        <w:rPr>
          <w:rFonts w:cs="Arial"/>
          <w:sz w:val="20"/>
          <w:lang w:val="fr-CH"/>
        </w:rPr>
      </w:pPr>
    </w:p>
    <w:p w14:paraId="1C48E67F" w14:textId="77777777" w:rsidR="0083739E" w:rsidRPr="00322A42" w:rsidRDefault="0083739E" w:rsidP="0083739E">
      <w:pPr>
        <w:spacing w:line="260" w:lineRule="atLeast"/>
        <w:rPr>
          <w:rFonts w:cs="Arial"/>
          <w:sz w:val="20"/>
          <w:lang w:val="fr-CH"/>
        </w:rPr>
      </w:pPr>
    </w:p>
    <w:p w14:paraId="33BF4A10" w14:textId="77777777" w:rsidR="0083739E" w:rsidRPr="00322A42" w:rsidRDefault="0083739E" w:rsidP="0083739E">
      <w:pPr>
        <w:rPr>
          <w:noProof/>
          <w:sz w:val="20"/>
          <w:lang w:val="fr-CH"/>
        </w:rPr>
      </w:pPr>
    </w:p>
    <w:p w14:paraId="4C891CEE" w14:textId="77777777" w:rsidR="0083739E" w:rsidRDefault="0083739E" w:rsidP="0083739E">
      <w:pPr>
        <w:spacing w:line="260" w:lineRule="atLeast"/>
        <w:rPr>
          <w:rFonts w:cs="Arial"/>
          <w:b/>
          <w:sz w:val="26"/>
          <w:szCs w:val="26"/>
        </w:rPr>
      </w:pPr>
      <w:r>
        <w:rPr>
          <w:b/>
          <w:sz w:val="26"/>
          <w:szCs w:val="24"/>
        </w:rPr>
        <w:t>Bases légales</w:t>
      </w:r>
    </w:p>
    <w:p w14:paraId="4327BD7D" w14:textId="77777777" w:rsidR="0083739E" w:rsidRPr="0083739E" w:rsidRDefault="0083739E" w:rsidP="0083739E">
      <w:pPr>
        <w:spacing w:line="260" w:lineRule="atLeast"/>
        <w:rPr>
          <w:rFonts w:cs="Arial"/>
          <w:b/>
          <w:sz w:val="20"/>
        </w:rPr>
      </w:pPr>
    </w:p>
    <w:p w14:paraId="669D34E2" w14:textId="312AA871" w:rsidR="0083739E" w:rsidRPr="0083739E" w:rsidRDefault="0083739E" w:rsidP="0083739E">
      <w:pPr>
        <w:numPr>
          <w:ilvl w:val="0"/>
          <w:numId w:val="2"/>
        </w:numPr>
        <w:tabs>
          <w:tab w:val="clear" w:pos="720"/>
          <w:tab w:val="num" w:pos="284"/>
        </w:tabs>
        <w:autoSpaceDE w:val="0"/>
        <w:autoSpaceDN w:val="0"/>
        <w:adjustRightInd w:val="0"/>
        <w:spacing w:after="120" w:line="260" w:lineRule="exact"/>
        <w:ind w:left="284" w:hanging="284"/>
        <w:rPr>
          <w:rFonts w:cs="Arial"/>
          <w:sz w:val="20"/>
          <w:lang w:val="fr-FR"/>
        </w:rPr>
      </w:pPr>
      <w:r w:rsidRPr="0083739E">
        <w:rPr>
          <w:spacing w:val="2"/>
          <w:sz w:val="20"/>
          <w:lang w:val="fr-FR"/>
        </w:rPr>
        <w:t xml:space="preserve">Loi fédérale sur la protection des marques et </w:t>
      </w:r>
      <w:r w:rsidRPr="0083739E">
        <w:rPr>
          <w:sz w:val="20"/>
          <w:lang w:val="fr-FR"/>
        </w:rPr>
        <w:t xml:space="preserve">des indications de provenance (loi sur la protection des marques, LPM; </w:t>
      </w:r>
      <w:hyperlink r:id="rId14" w:history="1">
        <w:r w:rsidR="007B02BD" w:rsidRPr="007B02BD">
          <w:rPr>
            <w:rStyle w:val="Hyperlink"/>
            <w:sz w:val="20"/>
            <w:lang w:val="fr-FR"/>
          </w:rPr>
          <w:t>RS 232.11</w:t>
        </w:r>
      </w:hyperlink>
      <w:r w:rsidRPr="0083739E">
        <w:rPr>
          <w:sz w:val="20"/>
          <w:lang w:val="fr-FR"/>
        </w:rPr>
        <w:t>) et l’ordonnance qui s’y rapporte.</w:t>
      </w:r>
    </w:p>
    <w:p w14:paraId="38029F17" w14:textId="251CA8E7" w:rsidR="0083739E" w:rsidRPr="0083739E" w:rsidRDefault="0083739E" w:rsidP="0083739E">
      <w:pPr>
        <w:numPr>
          <w:ilvl w:val="0"/>
          <w:numId w:val="2"/>
        </w:numPr>
        <w:tabs>
          <w:tab w:val="clear" w:pos="720"/>
          <w:tab w:val="num" w:pos="284"/>
        </w:tabs>
        <w:autoSpaceDE w:val="0"/>
        <w:autoSpaceDN w:val="0"/>
        <w:adjustRightInd w:val="0"/>
        <w:spacing w:after="120" w:line="260" w:lineRule="exact"/>
        <w:ind w:left="284" w:hanging="284"/>
        <w:rPr>
          <w:rFonts w:cs="Arial"/>
          <w:sz w:val="20"/>
          <w:lang w:val="fr-FR"/>
        </w:rPr>
      </w:pPr>
      <w:r w:rsidRPr="0083739E">
        <w:rPr>
          <w:sz w:val="20"/>
          <w:lang w:val="fr-FR"/>
        </w:rPr>
        <w:t>Loi fédérale sur la protection des designs (loi sur les designs, LDes;</w:t>
      </w:r>
      <w:r w:rsidR="007B02BD">
        <w:rPr>
          <w:sz w:val="20"/>
          <w:lang w:val="fr-FR"/>
        </w:rPr>
        <w:t xml:space="preserve"> </w:t>
      </w:r>
      <w:hyperlink r:id="rId15" w:history="1">
        <w:r w:rsidR="007B02BD" w:rsidRPr="007B02BD">
          <w:rPr>
            <w:rStyle w:val="Hyperlink"/>
            <w:sz w:val="20"/>
            <w:lang w:val="fr-FR"/>
          </w:rPr>
          <w:t>RS 232.12</w:t>
        </w:r>
      </w:hyperlink>
      <w:r w:rsidRPr="0083739E">
        <w:rPr>
          <w:sz w:val="20"/>
          <w:lang w:val="fr-FR"/>
        </w:rPr>
        <w:t>) et l’ordonnance qui s’y rapporte.</w:t>
      </w:r>
    </w:p>
    <w:p w14:paraId="579DF8CA" w14:textId="36402A56" w:rsidR="0083739E" w:rsidRPr="0083739E" w:rsidRDefault="0083739E" w:rsidP="0083739E">
      <w:pPr>
        <w:numPr>
          <w:ilvl w:val="0"/>
          <w:numId w:val="2"/>
        </w:numPr>
        <w:tabs>
          <w:tab w:val="clear" w:pos="720"/>
          <w:tab w:val="num" w:pos="284"/>
        </w:tabs>
        <w:autoSpaceDE w:val="0"/>
        <w:autoSpaceDN w:val="0"/>
        <w:adjustRightInd w:val="0"/>
        <w:spacing w:after="120" w:line="260" w:lineRule="exact"/>
        <w:ind w:left="284" w:hanging="284"/>
        <w:rPr>
          <w:rFonts w:cs="Arial"/>
          <w:sz w:val="20"/>
          <w:lang w:val="fr-FR"/>
        </w:rPr>
      </w:pPr>
      <w:r w:rsidRPr="0083739E">
        <w:rPr>
          <w:sz w:val="20"/>
          <w:lang w:val="fr-FR"/>
        </w:rPr>
        <w:t>Loi fédérale sur le droit d’auteur et les droits voisins (loi sur le droit d’auteur, LDA;</w:t>
      </w:r>
      <w:r w:rsidR="007B02BD">
        <w:rPr>
          <w:sz w:val="20"/>
          <w:lang w:val="fr-FR"/>
        </w:rPr>
        <w:t xml:space="preserve"> </w:t>
      </w:r>
      <w:hyperlink r:id="rId16" w:history="1">
        <w:r w:rsidR="007B02BD" w:rsidRPr="007B02BD">
          <w:rPr>
            <w:rStyle w:val="Hyperlink"/>
            <w:sz w:val="20"/>
            <w:lang w:val="fr-FR"/>
          </w:rPr>
          <w:t>RS 231.1</w:t>
        </w:r>
      </w:hyperlink>
      <w:r w:rsidRPr="0083739E">
        <w:rPr>
          <w:sz w:val="20"/>
          <w:lang w:val="fr-FR"/>
        </w:rPr>
        <w:t>) et l’ordonnance qui s’y rapporte.</w:t>
      </w:r>
    </w:p>
    <w:p w14:paraId="625E4981" w14:textId="5EEB6707" w:rsidR="0083739E" w:rsidRPr="0083739E" w:rsidRDefault="0083739E" w:rsidP="0083739E">
      <w:pPr>
        <w:numPr>
          <w:ilvl w:val="0"/>
          <w:numId w:val="2"/>
        </w:numPr>
        <w:tabs>
          <w:tab w:val="clear" w:pos="720"/>
          <w:tab w:val="num" w:pos="284"/>
        </w:tabs>
        <w:autoSpaceDE w:val="0"/>
        <w:autoSpaceDN w:val="0"/>
        <w:adjustRightInd w:val="0"/>
        <w:spacing w:line="260" w:lineRule="exact"/>
        <w:ind w:left="284" w:hanging="284"/>
        <w:rPr>
          <w:rFonts w:cs="Arial"/>
          <w:sz w:val="20"/>
          <w:lang w:val="fr-FR"/>
        </w:rPr>
      </w:pPr>
      <w:r w:rsidRPr="0083739E">
        <w:rPr>
          <w:sz w:val="20"/>
          <w:lang w:val="fr-FR"/>
        </w:rPr>
        <w:t>Loi fédérale sur les brevets d’invention (loi sur les brevets, LBI;</w:t>
      </w:r>
      <w:r w:rsidR="007B02BD">
        <w:rPr>
          <w:sz w:val="20"/>
          <w:lang w:val="fr-FR"/>
        </w:rPr>
        <w:t xml:space="preserve"> </w:t>
      </w:r>
      <w:hyperlink r:id="rId17" w:history="1">
        <w:r w:rsidR="007B02BD" w:rsidRPr="007B02BD">
          <w:rPr>
            <w:rStyle w:val="Hyperlink"/>
            <w:sz w:val="20"/>
            <w:lang w:val="fr-FR"/>
          </w:rPr>
          <w:t>RS 232.14</w:t>
        </w:r>
      </w:hyperlink>
      <w:r w:rsidRPr="0083739E">
        <w:rPr>
          <w:sz w:val="20"/>
          <w:lang w:val="fr-FR"/>
        </w:rPr>
        <w:t>) et l’ordonnance qui s’y rapporte.</w:t>
      </w:r>
    </w:p>
    <w:p w14:paraId="5636B7D3" w14:textId="77777777" w:rsidR="0083739E" w:rsidRPr="0083739E" w:rsidRDefault="0083739E" w:rsidP="0083739E">
      <w:pPr>
        <w:autoSpaceDE w:val="0"/>
        <w:autoSpaceDN w:val="0"/>
        <w:adjustRightInd w:val="0"/>
        <w:rPr>
          <w:rFonts w:cs="Arial"/>
          <w:sz w:val="20"/>
          <w:lang w:val="fr-FR"/>
        </w:rPr>
      </w:pPr>
    </w:p>
    <w:p w14:paraId="0C36EAF4" w14:textId="77777777" w:rsidR="0083739E" w:rsidRPr="0083739E" w:rsidRDefault="0083739E" w:rsidP="0083739E">
      <w:pPr>
        <w:rPr>
          <w:noProof/>
          <w:sz w:val="20"/>
          <w:lang w:val="fr-FR"/>
        </w:rPr>
      </w:pPr>
    </w:p>
    <w:p w14:paraId="31E04931" w14:textId="77777777" w:rsidR="0083739E" w:rsidRPr="0083739E" w:rsidRDefault="0083739E" w:rsidP="0083739E">
      <w:pPr>
        <w:rPr>
          <w:noProof/>
          <w:sz w:val="20"/>
          <w:lang w:val="fr-FR"/>
        </w:rPr>
      </w:pPr>
    </w:p>
    <w:p w14:paraId="04649946" w14:textId="77777777" w:rsidR="0083739E" w:rsidRPr="0083739E" w:rsidRDefault="0083739E" w:rsidP="0083739E">
      <w:pPr>
        <w:rPr>
          <w:noProof/>
          <w:sz w:val="20"/>
          <w:lang w:val="fr-FR"/>
        </w:rPr>
      </w:pPr>
    </w:p>
    <w:p w14:paraId="2258B5F3" w14:textId="77777777" w:rsidR="0083739E" w:rsidRDefault="0083739E" w:rsidP="0083739E">
      <w:pPr>
        <w:spacing w:line="260" w:lineRule="atLeast"/>
        <w:rPr>
          <w:rFonts w:cs="Arial"/>
          <w:b/>
          <w:sz w:val="26"/>
          <w:szCs w:val="26"/>
          <w:lang w:val="fr-FR"/>
        </w:rPr>
      </w:pPr>
      <w:r>
        <w:rPr>
          <w:b/>
          <w:sz w:val="26"/>
          <w:szCs w:val="24"/>
          <w:lang w:val="fr-FR"/>
        </w:rPr>
        <w:t>Base légale de cette demande</w:t>
      </w:r>
    </w:p>
    <w:p w14:paraId="4048E280" w14:textId="77777777" w:rsidR="0083739E" w:rsidRPr="0083739E" w:rsidRDefault="0083739E" w:rsidP="0083739E">
      <w:pPr>
        <w:rPr>
          <w:noProof/>
          <w:sz w:val="20"/>
          <w:lang w:val="fr-FR"/>
        </w:rPr>
      </w:pPr>
    </w:p>
    <w:p w14:paraId="47261D52" w14:textId="77777777" w:rsidR="0083739E" w:rsidRPr="0083739E" w:rsidRDefault="0083739E" w:rsidP="0083739E">
      <w:pPr>
        <w:autoSpaceDE w:val="0"/>
        <w:autoSpaceDN w:val="0"/>
        <w:adjustRightInd w:val="0"/>
        <w:rPr>
          <w:rFonts w:cs="Arial"/>
          <w:sz w:val="20"/>
          <w:lang w:val="fr-FR"/>
        </w:rPr>
      </w:pPr>
      <w:r w:rsidRPr="0083739E">
        <w:rPr>
          <w:sz w:val="20"/>
          <w:lang w:val="fr-FR"/>
        </w:rPr>
        <w:t>La présente demande repose sur la base suivante (veuillez cocher ce qui convient; plusieurs coches sont possibles</w:t>
      </w:r>
      <w:r w:rsidRPr="0083739E">
        <w:rPr>
          <w:rFonts w:cs="Arial"/>
          <w:sz w:val="20"/>
          <w:lang w:val="fr-FR"/>
        </w:rPr>
        <w:t>):</w:t>
      </w:r>
    </w:p>
    <w:p w14:paraId="1C3F9DF2" w14:textId="77777777" w:rsidR="0083739E" w:rsidRPr="0083739E" w:rsidRDefault="0083739E" w:rsidP="0083739E">
      <w:pPr>
        <w:autoSpaceDE w:val="0"/>
        <w:autoSpaceDN w:val="0"/>
        <w:adjustRightInd w:val="0"/>
        <w:rPr>
          <w:rFonts w:cs="Arial"/>
          <w:sz w:val="20"/>
          <w:lang w:val="fr-FR"/>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6"/>
        <w:gridCol w:w="9769"/>
      </w:tblGrid>
      <w:tr w:rsidR="0083739E" w:rsidRPr="00F35227" w14:paraId="708EFB00" w14:textId="77777777" w:rsidTr="0062100B">
        <w:trPr>
          <w:trHeight w:hRule="exact" w:val="567"/>
        </w:trPr>
        <w:tc>
          <w:tcPr>
            <w:tcW w:w="426" w:type="dxa"/>
            <w:tcBorders>
              <w:top w:val="single" w:sz="12" w:space="0" w:color="FF0000"/>
              <w:left w:val="single" w:sz="12" w:space="0" w:color="FF0000"/>
            </w:tcBorders>
            <w:vAlign w:val="center"/>
          </w:tcPr>
          <w:bookmarkStart w:id="0" w:name="_GoBack"/>
          <w:p w14:paraId="4F9B0782" w14:textId="77777777" w:rsidR="0083739E" w:rsidRPr="0083739E" w:rsidRDefault="0083739E" w:rsidP="0062100B">
            <w:pPr>
              <w:spacing w:line="260" w:lineRule="atLeast"/>
              <w:rPr>
                <w:rFonts w:cs="Arial"/>
                <w:sz w:val="20"/>
              </w:rPr>
            </w:pPr>
            <w:r w:rsidRPr="0083739E">
              <w:rPr>
                <w:rFonts w:cs="Arial"/>
                <w:sz w:val="20"/>
              </w:rPr>
              <w:fldChar w:fldCharType="begin">
                <w:ffData>
                  <w:name w:val="Kontrollkästchen1"/>
                  <w:enabled/>
                  <w:calcOnExit w:val="0"/>
                  <w:checkBox>
                    <w:sizeAuto/>
                    <w:default w:val="0"/>
                    <w:checked w:val="0"/>
                  </w:checkBox>
                </w:ffData>
              </w:fldChar>
            </w:r>
            <w:bookmarkStart w:id="1" w:name="Kontrollkästchen1"/>
            <w:r w:rsidRPr="0083739E">
              <w:rPr>
                <w:rFonts w:cs="Arial"/>
                <w:sz w:val="20"/>
              </w:rPr>
              <w:instrText xml:space="preserve"> FORMCHECKBOX </w:instrText>
            </w:r>
            <w:r w:rsidR="007054FA">
              <w:rPr>
                <w:rFonts w:cs="Arial"/>
                <w:sz w:val="20"/>
              </w:rPr>
            </w:r>
            <w:r w:rsidR="007054FA">
              <w:rPr>
                <w:rFonts w:cs="Arial"/>
                <w:sz w:val="20"/>
              </w:rPr>
              <w:fldChar w:fldCharType="separate"/>
            </w:r>
            <w:r w:rsidRPr="0083739E">
              <w:rPr>
                <w:rFonts w:cs="Arial"/>
                <w:sz w:val="20"/>
              </w:rPr>
              <w:fldChar w:fldCharType="end"/>
            </w:r>
            <w:bookmarkEnd w:id="1"/>
            <w:bookmarkEnd w:id="0"/>
          </w:p>
        </w:tc>
        <w:tc>
          <w:tcPr>
            <w:tcW w:w="9959" w:type="dxa"/>
            <w:tcBorders>
              <w:top w:val="single" w:sz="12" w:space="0" w:color="FF0000"/>
              <w:right w:val="single" w:sz="12" w:space="0" w:color="FF0000"/>
            </w:tcBorders>
            <w:vAlign w:val="center"/>
          </w:tcPr>
          <w:p w14:paraId="097BE1B8" w14:textId="77777777" w:rsidR="0083739E" w:rsidRPr="0083739E" w:rsidRDefault="0083739E" w:rsidP="0062100B">
            <w:pPr>
              <w:rPr>
                <w:noProof/>
                <w:sz w:val="20"/>
                <w:lang w:val="fr-FR"/>
              </w:rPr>
            </w:pPr>
            <w:r w:rsidRPr="0083739E">
              <w:rPr>
                <w:sz w:val="20"/>
                <w:lang w:val="fr-FR"/>
              </w:rPr>
              <w:t>Loi sur la protection des marques (art. 71 LPM)</w:t>
            </w:r>
          </w:p>
        </w:tc>
      </w:tr>
      <w:tr w:rsidR="0083739E" w:rsidRPr="00F35227" w14:paraId="6A127590" w14:textId="77777777" w:rsidTr="0062100B">
        <w:trPr>
          <w:trHeight w:hRule="exact" w:val="567"/>
        </w:trPr>
        <w:tc>
          <w:tcPr>
            <w:tcW w:w="426" w:type="dxa"/>
            <w:tcBorders>
              <w:left w:val="single" w:sz="12" w:space="0" w:color="FF0000"/>
            </w:tcBorders>
            <w:vAlign w:val="center"/>
          </w:tcPr>
          <w:p w14:paraId="384020D1" w14:textId="77777777" w:rsidR="0083739E" w:rsidRPr="0083739E" w:rsidRDefault="0083739E" w:rsidP="0062100B">
            <w:pPr>
              <w:spacing w:line="260" w:lineRule="atLeast"/>
              <w:rPr>
                <w:rFonts w:cs="Arial"/>
                <w:sz w:val="20"/>
              </w:rPr>
            </w:pPr>
            <w:r w:rsidRPr="0083739E">
              <w:rPr>
                <w:rFonts w:cs="Arial"/>
                <w:sz w:val="20"/>
              </w:rPr>
              <w:fldChar w:fldCharType="begin">
                <w:ffData>
                  <w:name w:val="Kontrollkästchen2"/>
                  <w:enabled/>
                  <w:calcOnExit w:val="0"/>
                  <w:checkBox>
                    <w:sizeAuto/>
                    <w:default w:val="0"/>
                    <w:checked w:val="0"/>
                  </w:checkBox>
                </w:ffData>
              </w:fldChar>
            </w:r>
            <w:bookmarkStart w:id="2" w:name="Kontrollkästchen2"/>
            <w:r w:rsidRPr="0083739E">
              <w:rPr>
                <w:rFonts w:cs="Arial"/>
                <w:sz w:val="20"/>
              </w:rPr>
              <w:instrText xml:space="preserve"> FORMCHECKBOX </w:instrText>
            </w:r>
            <w:r w:rsidR="007054FA">
              <w:rPr>
                <w:rFonts w:cs="Arial"/>
                <w:sz w:val="20"/>
              </w:rPr>
            </w:r>
            <w:r w:rsidR="007054FA">
              <w:rPr>
                <w:rFonts w:cs="Arial"/>
                <w:sz w:val="20"/>
              </w:rPr>
              <w:fldChar w:fldCharType="separate"/>
            </w:r>
            <w:r w:rsidRPr="0083739E">
              <w:rPr>
                <w:rFonts w:cs="Arial"/>
                <w:sz w:val="20"/>
              </w:rPr>
              <w:fldChar w:fldCharType="end"/>
            </w:r>
            <w:bookmarkEnd w:id="2"/>
          </w:p>
        </w:tc>
        <w:tc>
          <w:tcPr>
            <w:tcW w:w="9959" w:type="dxa"/>
            <w:tcBorders>
              <w:right w:val="single" w:sz="12" w:space="0" w:color="FF0000"/>
            </w:tcBorders>
            <w:vAlign w:val="center"/>
          </w:tcPr>
          <w:p w14:paraId="0F37C879" w14:textId="77777777" w:rsidR="0083739E" w:rsidRPr="0083739E" w:rsidRDefault="0083739E" w:rsidP="0062100B">
            <w:pPr>
              <w:spacing w:line="260" w:lineRule="atLeast"/>
              <w:rPr>
                <w:noProof/>
                <w:sz w:val="20"/>
                <w:lang w:val="fr-FR"/>
              </w:rPr>
            </w:pPr>
            <w:r w:rsidRPr="0083739E">
              <w:rPr>
                <w:sz w:val="20"/>
                <w:lang w:val="fr-FR"/>
              </w:rPr>
              <w:t>Loi sur les designs (art. 47 LDes)</w:t>
            </w:r>
          </w:p>
        </w:tc>
      </w:tr>
      <w:tr w:rsidR="0083739E" w:rsidRPr="00F35227" w14:paraId="16B8817B" w14:textId="77777777" w:rsidTr="0062100B">
        <w:trPr>
          <w:trHeight w:hRule="exact" w:val="567"/>
        </w:trPr>
        <w:tc>
          <w:tcPr>
            <w:tcW w:w="426" w:type="dxa"/>
            <w:tcBorders>
              <w:left w:val="single" w:sz="12" w:space="0" w:color="FF0000"/>
            </w:tcBorders>
            <w:vAlign w:val="center"/>
          </w:tcPr>
          <w:p w14:paraId="61350A93" w14:textId="77777777" w:rsidR="0083739E" w:rsidRPr="0083739E" w:rsidRDefault="0083739E" w:rsidP="0062100B">
            <w:pPr>
              <w:spacing w:line="260" w:lineRule="atLeast"/>
              <w:rPr>
                <w:rFonts w:cs="Arial"/>
                <w:sz w:val="20"/>
              </w:rPr>
            </w:pPr>
            <w:r w:rsidRPr="0083739E">
              <w:rPr>
                <w:rFonts w:cs="Arial"/>
                <w:sz w:val="20"/>
              </w:rPr>
              <w:fldChar w:fldCharType="begin">
                <w:ffData>
                  <w:name w:val="Kontrollkästchen3"/>
                  <w:enabled/>
                  <w:calcOnExit w:val="0"/>
                  <w:checkBox>
                    <w:sizeAuto/>
                    <w:default w:val="0"/>
                  </w:checkBox>
                </w:ffData>
              </w:fldChar>
            </w:r>
            <w:bookmarkStart w:id="3" w:name="Kontrollkästchen3"/>
            <w:r w:rsidRPr="0083739E">
              <w:rPr>
                <w:rFonts w:cs="Arial"/>
                <w:sz w:val="20"/>
              </w:rPr>
              <w:instrText xml:space="preserve"> FORMCHECKBOX </w:instrText>
            </w:r>
            <w:r w:rsidR="007054FA">
              <w:rPr>
                <w:rFonts w:cs="Arial"/>
                <w:sz w:val="20"/>
              </w:rPr>
            </w:r>
            <w:r w:rsidR="007054FA">
              <w:rPr>
                <w:rFonts w:cs="Arial"/>
                <w:sz w:val="20"/>
              </w:rPr>
              <w:fldChar w:fldCharType="separate"/>
            </w:r>
            <w:r w:rsidRPr="0083739E">
              <w:rPr>
                <w:rFonts w:cs="Arial"/>
                <w:sz w:val="20"/>
              </w:rPr>
              <w:fldChar w:fldCharType="end"/>
            </w:r>
            <w:bookmarkEnd w:id="3"/>
          </w:p>
        </w:tc>
        <w:tc>
          <w:tcPr>
            <w:tcW w:w="9959" w:type="dxa"/>
            <w:tcBorders>
              <w:right w:val="single" w:sz="12" w:space="0" w:color="FF0000"/>
            </w:tcBorders>
            <w:vAlign w:val="center"/>
          </w:tcPr>
          <w:p w14:paraId="4AE38D82" w14:textId="77777777" w:rsidR="0083739E" w:rsidRPr="0083739E" w:rsidRDefault="0083739E" w:rsidP="0062100B">
            <w:pPr>
              <w:rPr>
                <w:noProof/>
                <w:sz w:val="20"/>
                <w:lang w:val="fr-FR"/>
              </w:rPr>
            </w:pPr>
            <w:r w:rsidRPr="0083739E">
              <w:rPr>
                <w:sz w:val="20"/>
                <w:lang w:val="fr-FR"/>
              </w:rPr>
              <w:t>Loi sur le droit d’auteur (art. 76 LDA)</w:t>
            </w:r>
          </w:p>
        </w:tc>
      </w:tr>
      <w:tr w:rsidR="0083739E" w:rsidRPr="00F35227" w14:paraId="30B3A7DE" w14:textId="77777777" w:rsidTr="0062100B">
        <w:trPr>
          <w:trHeight w:hRule="exact" w:val="567"/>
        </w:trPr>
        <w:tc>
          <w:tcPr>
            <w:tcW w:w="426" w:type="dxa"/>
            <w:tcBorders>
              <w:left w:val="single" w:sz="12" w:space="0" w:color="FF0000"/>
              <w:bottom w:val="single" w:sz="12" w:space="0" w:color="FF0000"/>
            </w:tcBorders>
            <w:vAlign w:val="center"/>
          </w:tcPr>
          <w:p w14:paraId="3F4C0993" w14:textId="77777777" w:rsidR="0083739E" w:rsidRPr="0083739E" w:rsidRDefault="0083739E" w:rsidP="0062100B">
            <w:pPr>
              <w:spacing w:line="260" w:lineRule="atLeast"/>
              <w:rPr>
                <w:rFonts w:cs="Arial"/>
                <w:sz w:val="20"/>
              </w:rPr>
            </w:pPr>
            <w:r w:rsidRPr="0083739E">
              <w:rPr>
                <w:rFonts w:cs="Arial"/>
                <w:sz w:val="20"/>
              </w:rPr>
              <w:fldChar w:fldCharType="begin">
                <w:ffData>
                  <w:name w:val="Kontrollkästchen4"/>
                  <w:enabled/>
                  <w:calcOnExit w:val="0"/>
                  <w:checkBox>
                    <w:sizeAuto/>
                    <w:default w:val="0"/>
                  </w:checkBox>
                </w:ffData>
              </w:fldChar>
            </w:r>
            <w:bookmarkStart w:id="4" w:name="Kontrollkästchen4"/>
            <w:r w:rsidRPr="0083739E">
              <w:rPr>
                <w:rFonts w:cs="Arial"/>
                <w:sz w:val="20"/>
              </w:rPr>
              <w:instrText xml:space="preserve"> FORMCHECKBOX </w:instrText>
            </w:r>
            <w:r w:rsidR="007054FA">
              <w:rPr>
                <w:rFonts w:cs="Arial"/>
                <w:sz w:val="20"/>
              </w:rPr>
            </w:r>
            <w:r w:rsidR="007054FA">
              <w:rPr>
                <w:rFonts w:cs="Arial"/>
                <w:sz w:val="20"/>
              </w:rPr>
              <w:fldChar w:fldCharType="separate"/>
            </w:r>
            <w:r w:rsidRPr="0083739E">
              <w:rPr>
                <w:rFonts w:cs="Arial"/>
                <w:sz w:val="20"/>
              </w:rPr>
              <w:fldChar w:fldCharType="end"/>
            </w:r>
            <w:bookmarkEnd w:id="4"/>
          </w:p>
        </w:tc>
        <w:tc>
          <w:tcPr>
            <w:tcW w:w="9959" w:type="dxa"/>
            <w:tcBorders>
              <w:bottom w:val="single" w:sz="12" w:space="0" w:color="FF0000"/>
              <w:right w:val="single" w:sz="12" w:space="0" w:color="FF0000"/>
            </w:tcBorders>
            <w:vAlign w:val="center"/>
          </w:tcPr>
          <w:p w14:paraId="63182797" w14:textId="77777777" w:rsidR="0083739E" w:rsidRPr="0083739E" w:rsidRDefault="0083739E" w:rsidP="0062100B">
            <w:pPr>
              <w:rPr>
                <w:noProof/>
                <w:sz w:val="20"/>
                <w:lang w:val="fr-FR"/>
              </w:rPr>
            </w:pPr>
            <w:r w:rsidRPr="0083739E">
              <w:rPr>
                <w:sz w:val="20"/>
                <w:lang w:val="fr-FR"/>
              </w:rPr>
              <w:t>Loi sur les brevets (art. 86b LBI)</w:t>
            </w:r>
          </w:p>
        </w:tc>
      </w:tr>
    </w:tbl>
    <w:p w14:paraId="773BCB95" w14:textId="77777777" w:rsidR="0083739E" w:rsidRPr="0083739E" w:rsidRDefault="0083739E" w:rsidP="0083739E">
      <w:pPr>
        <w:spacing w:line="260" w:lineRule="atLeast"/>
        <w:rPr>
          <w:rFonts w:cs="Arial"/>
          <w:sz w:val="20"/>
          <w:lang w:val="fr-FR"/>
        </w:rPr>
      </w:pPr>
      <w:r w:rsidRPr="0083739E">
        <w:rPr>
          <w:rFonts w:cs="Arial"/>
          <w:sz w:val="20"/>
          <w:lang w:val="fr-FR"/>
        </w:rPr>
        <w:br w:type="page"/>
      </w:r>
    </w:p>
    <w:tbl>
      <w:tblPr>
        <w:tblStyle w:val="Tabellenraster"/>
        <w:tblW w:w="10335" w:type="dxa"/>
        <w:tblLayout w:type="fixed"/>
        <w:tblLook w:val="01E0" w:firstRow="1" w:lastRow="1" w:firstColumn="1" w:lastColumn="1" w:noHBand="0" w:noVBand="0"/>
      </w:tblPr>
      <w:tblGrid>
        <w:gridCol w:w="661"/>
        <w:gridCol w:w="4681"/>
        <w:gridCol w:w="2197"/>
        <w:gridCol w:w="2796"/>
      </w:tblGrid>
      <w:tr w:rsidR="0083739E" w14:paraId="2A275876" w14:textId="77777777" w:rsidTr="0062100B">
        <w:trPr>
          <w:trHeight w:val="692"/>
        </w:trPr>
        <w:tc>
          <w:tcPr>
            <w:tcW w:w="661" w:type="dxa"/>
            <w:tcBorders>
              <w:top w:val="single" w:sz="12" w:space="0" w:color="auto"/>
              <w:left w:val="single" w:sz="12" w:space="0" w:color="auto"/>
              <w:bottom w:val="single" w:sz="4" w:space="0" w:color="auto"/>
              <w:right w:val="nil"/>
            </w:tcBorders>
            <w:shd w:val="clear" w:color="auto" w:fill="A6A6A6"/>
            <w:vAlign w:val="center"/>
          </w:tcPr>
          <w:p w14:paraId="4BFE0E76" w14:textId="77777777" w:rsidR="0083739E" w:rsidRDefault="0083739E" w:rsidP="0062100B">
            <w:pPr>
              <w:autoSpaceDE w:val="0"/>
              <w:autoSpaceDN w:val="0"/>
              <w:adjustRightInd w:val="0"/>
              <w:spacing w:line="240" w:lineRule="auto"/>
              <w:rPr>
                <w:rFonts w:cs="Arial"/>
                <w:b/>
                <w:sz w:val="28"/>
                <w:szCs w:val="28"/>
              </w:rPr>
            </w:pPr>
            <w:r>
              <w:rPr>
                <w:rFonts w:cs="Arial"/>
                <w:b/>
                <w:sz w:val="28"/>
                <w:szCs w:val="28"/>
              </w:rPr>
              <w:lastRenderedPageBreak/>
              <w:t>1</w:t>
            </w:r>
          </w:p>
        </w:tc>
        <w:tc>
          <w:tcPr>
            <w:tcW w:w="9674" w:type="dxa"/>
            <w:gridSpan w:val="3"/>
            <w:tcBorders>
              <w:top w:val="single" w:sz="12" w:space="0" w:color="auto"/>
              <w:left w:val="nil"/>
              <w:bottom w:val="single" w:sz="4" w:space="0" w:color="auto"/>
              <w:right w:val="single" w:sz="12" w:space="0" w:color="auto"/>
            </w:tcBorders>
            <w:shd w:val="clear" w:color="auto" w:fill="A6A6A6"/>
            <w:vAlign w:val="center"/>
          </w:tcPr>
          <w:p w14:paraId="6C7D9E1B" w14:textId="77777777" w:rsidR="0083739E" w:rsidRDefault="0083739E" w:rsidP="0062100B">
            <w:pPr>
              <w:autoSpaceDE w:val="0"/>
              <w:autoSpaceDN w:val="0"/>
              <w:adjustRightInd w:val="0"/>
              <w:spacing w:line="240" w:lineRule="auto"/>
              <w:rPr>
                <w:rFonts w:cs="Arial"/>
                <w:szCs w:val="22"/>
                <w:lang w:val="fr-CH"/>
              </w:rPr>
            </w:pPr>
            <w:r>
              <w:rPr>
                <w:b/>
                <w:sz w:val="28"/>
                <w:szCs w:val="24"/>
                <w:lang w:val="fr-CH"/>
              </w:rPr>
              <w:t>Requérant</w:t>
            </w:r>
          </w:p>
        </w:tc>
      </w:tr>
      <w:tr w:rsidR="0083739E" w:rsidRPr="0083739E" w14:paraId="0E63CC4D" w14:textId="77777777" w:rsidTr="0062100B">
        <w:trPr>
          <w:trHeight w:val="691"/>
        </w:trPr>
        <w:tc>
          <w:tcPr>
            <w:tcW w:w="661" w:type="dxa"/>
            <w:tcBorders>
              <w:top w:val="single" w:sz="4" w:space="0" w:color="auto"/>
              <w:left w:val="single" w:sz="12" w:space="0" w:color="auto"/>
              <w:bottom w:val="nil"/>
              <w:right w:val="nil"/>
            </w:tcBorders>
            <w:shd w:val="clear" w:color="auto" w:fill="C0C0C0"/>
            <w:vAlign w:val="center"/>
          </w:tcPr>
          <w:p w14:paraId="42797B03" w14:textId="77777777" w:rsidR="0083739E" w:rsidRPr="0083739E" w:rsidRDefault="0083739E" w:rsidP="0062100B">
            <w:pPr>
              <w:spacing w:line="260" w:lineRule="atLeast"/>
              <w:rPr>
                <w:rFonts w:cs="Arial"/>
                <w:b/>
                <w:sz w:val="20"/>
              </w:rPr>
            </w:pPr>
            <w:r w:rsidRPr="0083739E">
              <w:rPr>
                <w:rFonts w:cs="Arial"/>
                <w:b/>
                <w:sz w:val="20"/>
              </w:rPr>
              <w:t>1.1</w:t>
            </w:r>
          </w:p>
        </w:tc>
        <w:tc>
          <w:tcPr>
            <w:tcW w:w="9674" w:type="dxa"/>
            <w:gridSpan w:val="3"/>
            <w:tcBorders>
              <w:top w:val="single" w:sz="4" w:space="0" w:color="auto"/>
              <w:left w:val="nil"/>
              <w:bottom w:val="nil"/>
              <w:right w:val="single" w:sz="12" w:space="0" w:color="auto"/>
            </w:tcBorders>
            <w:shd w:val="clear" w:color="auto" w:fill="C0C0C0"/>
            <w:vAlign w:val="center"/>
          </w:tcPr>
          <w:p w14:paraId="4970FB41" w14:textId="77777777" w:rsidR="0083739E" w:rsidRPr="0083739E" w:rsidRDefault="0083739E" w:rsidP="0062100B">
            <w:pPr>
              <w:spacing w:line="260" w:lineRule="atLeast"/>
              <w:rPr>
                <w:rFonts w:cs="Arial"/>
                <w:sz w:val="20"/>
                <w:lang w:val="fr-FR"/>
              </w:rPr>
            </w:pPr>
            <w:r w:rsidRPr="0083739E">
              <w:rPr>
                <w:b/>
                <w:sz w:val="20"/>
                <w:lang w:val="fr-FR"/>
              </w:rPr>
              <w:t>Adresse exacte du requérant</w:t>
            </w:r>
          </w:p>
        </w:tc>
      </w:tr>
      <w:tr w:rsidR="0083739E" w:rsidRPr="0083739E" w14:paraId="72239E2E" w14:textId="77777777" w:rsidTr="0062100B">
        <w:trPr>
          <w:trHeight w:hRule="exact" w:val="57"/>
        </w:trPr>
        <w:tc>
          <w:tcPr>
            <w:tcW w:w="661" w:type="dxa"/>
            <w:tcBorders>
              <w:top w:val="nil"/>
              <w:left w:val="single" w:sz="12" w:space="0" w:color="auto"/>
              <w:bottom w:val="nil"/>
              <w:right w:val="nil"/>
            </w:tcBorders>
            <w:shd w:val="clear" w:color="auto" w:fill="auto"/>
            <w:vAlign w:val="center"/>
          </w:tcPr>
          <w:p w14:paraId="25A157BA" w14:textId="77777777" w:rsidR="0083739E" w:rsidRPr="0083739E" w:rsidRDefault="0083739E" w:rsidP="0062100B">
            <w:pPr>
              <w:spacing w:line="260" w:lineRule="atLeast"/>
              <w:rPr>
                <w:rFonts w:cs="Arial"/>
                <w:b/>
                <w:sz w:val="20"/>
                <w:lang w:val="fr-FR"/>
              </w:rPr>
            </w:pPr>
          </w:p>
        </w:tc>
        <w:tc>
          <w:tcPr>
            <w:tcW w:w="4681" w:type="dxa"/>
            <w:tcBorders>
              <w:top w:val="nil"/>
              <w:left w:val="nil"/>
              <w:bottom w:val="single" w:sz="12" w:space="0" w:color="FF0000"/>
              <w:right w:val="nil"/>
            </w:tcBorders>
            <w:shd w:val="clear" w:color="auto" w:fill="auto"/>
            <w:vAlign w:val="center"/>
          </w:tcPr>
          <w:p w14:paraId="39AF456D" w14:textId="77777777" w:rsidR="0083739E" w:rsidRPr="0083739E" w:rsidRDefault="0083739E" w:rsidP="0062100B">
            <w:pPr>
              <w:spacing w:line="260" w:lineRule="atLeast"/>
              <w:rPr>
                <w:rFonts w:cs="Arial"/>
                <w:b/>
                <w:sz w:val="20"/>
                <w:lang w:val="fr-FR"/>
              </w:rPr>
            </w:pPr>
          </w:p>
        </w:tc>
        <w:tc>
          <w:tcPr>
            <w:tcW w:w="4993" w:type="dxa"/>
            <w:gridSpan w:val="2"/>
            <w:tcBorders>
              <w:top w:val="nil"/>
              <w:left w:val="nil"/>
              <w:bottom w:val="nil"/>
              <w:right w:val="single" w:sz="12" w:space="0" w:color="auto"/>
            </w:tcBorders>
            <w:shd w:val="clear" w:color="auto" w:fill="auto"/>
            <w:vAlign w:val="center"/>
          </w:tcPr>
          <w:p w14:paraId="14072BAF" w14:textId="77777777" w:rsidR="0083739E" w:rsidRPr="0083739E" w:rsidRDefault="0083739E" w:rsidP="0062100B">
            <w:pPr>
              <w:spacing w:line="260" w:lineRule="atLeast"/>
              <w:rPr>
                <w:rFonts w:cs="Arial"/>
                <w:color w:val="3366FF"/>
                <w:sz w:val="20"/>
                <w:lang w:val="fr-FR"/>
              </w:rPr>
            </w:pPr>
          </w:p>
        </w:tc>
      </w:tr>
      <w:tr w:rsidR="0083739E" w:rsidRPr="00F35227" w14:paraId="2DAA8EC1" w14:textId="77777777" w:rsidTr="0062100B">
        <w:trPr>
          <w:trHeight w:hRule="exact" w:val="3804"/>
        </w:trPr>
        <w:tc>
          <w:tcPr>
            <w:tcW w:w="661" w:type="dxa"/>
            <w:tcBorders>
              <w:top w:val="nil"/>
              <w:left w:val="single" w:sz="12" w:space="0" w:color="auto"/>
              <w:bottom w:val="nil"/>
              <w:right w:val="single" w:sz="12" w:space="0" w:color="FF0000"/>
            </w:tcBorders>
          </w:tcPr>
          <w:p w14:paraId="5B784119" w14:textId="77777777" w:rsidR="0083739E" w:rsidRPr="0083739E" w:rsidRDefault="0083739E" w:rsidP="0062100B">
            <w:pPr>
              <w:spacing w:line="260" w:lineRule="atLeast"/>
              <w:rPr>
                <w:rFonts w:cs="Arial"/>
                <w:sz w:val="20"/>
                <w:lang w:val="fr-FR"/>
              </w:rPr>
            </w:pPr>
          </w:p>
        </w:tc>
        <w:bookmarkStart w:id="5" w:name="Text2"/>
        <w:tc>
          <w:tcPr>
            <w:tcW w:w="4681" w:type="dxa"/>
            <w:tcBorders>
              <w:top w:val="single" w:sz="12" w:space="0" w:color="FF0000"/>
              <w:left w:val="single" w:sz="12" w:space="0" w:color="FF0000"/>
              <w:bottom w:val="single" w:sz="12" w:space="0" w:color="FF0000"/>
              <w:right w:val="single" w:sz="12" w:space="0" w:color="FF0000"/>
            </w:tcBorders>
            <w:vAlign w:val="center"/>
          </w:tcPr>
          <w:p w14:paraId="2F66359F" w14:textId="77777777" w:rsidR="0083739E" w:rsidRPr="0083739E" w:rsidRDefault="0083739E" w:rsidP="0062100B">
            <w:pPr>
              <w:spacing w:line="260" w:lineRule="atLeast"/>
              <w:rPr>
                <w:rFonts w:cs="Arial"/>
                <w:sz w:val="20"/>
              </w:rPr>
            </w:pPr>
            <w:r w:rsidRPr="0083739E">
              <w:rPr>
                <w:rFonts w:cs="Arial"/>
                <w:sz w:val="20"/>
              </w:rPr>
              <w:fldChar w:fldCharType="begin">
                <w:ffData>
                  <w:name w:val="Text2"/>
                  <w:enabled/>
                  <w:calcOnExit w:val="0"/>
                  <w:textInput>
                    <w:default w:val="«adresse du requérant»"/>
                  </w:textInput>
                </w:ffData>
              </w:fldChar>
            </w:r>
            <w:r w:rsidRPr="0083739E">
              <w:rPr>
                <w:rFonts w:cs="Arial"/>
                <w:sz w:val="20"/>
              </w:rPr>
              <w:instrText xml:space="preserve"> FORMTEXT </w:instrText>
            </w:r>
            <w:r w:rsidRPr="0083739E">
              <w:rPr>
                <w:rFonts w:cs="Arial"/>
                <w:sz w:val="20"/>
              </w:rPr>
            </w:r>
            <w:r w:rsidRPr="0083739E">
              <w:rPr>
                <w:rFonts w:cs="Arial"/>
                <w:sz w:val="20"/>
              </w:rPr>
              <w:fldChar w:fldCharType="separate"/>
            </w:r>
            <w:r w:rsidRPr="0083739E">
              <w:rPr>
                <w:rFonts w:cs="Arial"/>
                <w:noProof/>
                <w:sz w:val="20"/>
              </w:rPr>
              <w:t>«adresse du requérant»</w:t>
            </w:r>
            <w:r w:rsidRPr="0083739E">
              <w:rPr>
                <w:rFonts w:cs="Arial"/>
                <w:sz w:val="20"/>
              </w:rPr>
              <w:fldChar w:fldCharType="end"/>
            </w:r>
            <w:bookmarkEnd w:id="5"/>
          </w:p>
        </w:tc>
        <w:tc>
          <w:tcPr>
            <w:tcW w:w="4993" w:type="dxa"/>
            <w:gridSpan w:val="2"/>
            <w:tcBorders>
              <w:top w:val="nil"/>
              <w:left w:val="single" w:sz="12" w:space="0" w:color="FF0000"/>
              <w:bottom w:val="nil"/>
              <w:right w:val="single" w:sz="12" w:space="0" w:color="auto"/>
            </w:tcBorders>
            <w:vAlign w:val="center"/>
          </w:tcPr>
          <w:p w14:paraId="7F23F0EC" w14:textId="77777777" w:rsidR="0083739E" w:rsidRPr="0083739E" w:rsidRDefault="0083739E" w:rsidP="0062100B">
            <w:pPr>
              <w:spacing w:line="260" w:lineRule="atLeast"/>
              <w:rPr>
                <w:color w:val="0000FF"/>
                <w:sz w:val="20"/>
                <w:lang w:val="fr-CH"/>
              </w:rPr>
            </w:pPr>
            <w:r w:rsidRPr="0083739E">
              <w:rPr>
                <w:color w:val="0000FF"/>
                <w:sz w:val="20"/>
                <w:lang w:val="fr-CH"/>
              </w:rPr>
              <w:t>Sont autorisés à déposer une demande:</w:t>
            </w:r>
          </w:p>
          <w:p w14:paraId="20DE779C" w14:textId="77777777" w:rsidR="0083739E" w:rsidRPr="0083739E" w:rsidRDefault="0083739E" w:rsidP="0062100B">
            <w:pPr>
              <w:spacing w:after="120" w:line="260" w:lineRule="atLeast"/>
              <w:rPr>
                <w:rFonts w:cs="Arial"/>
                <w:color w:val="0000FF"/>
                <w:sz w:val="20"/>
                <w:lang w:val="fr-FR"/>
              </w:rPr>
            </w:pPr>
            <w:proofErr w:type="gramStart"/>
            <w:r w:rsidRPr="0083739E">
              <w:rPr>
                <w:color w:val="0000FF"/>
                <w:sz w:val="20"/>
                <w:lang w:val="fr-FR"/>
              </w:rPr>
              <w:t>les</w:t>
            </w:r>
            <w:proofErr w:type="gramEnd"/>
            <w:r w:rsidRPr="0083739E">
              <w:rPr>
                <w:color w:val="0000FF"/>
                <w:sz w:val="20"/>
                <w:lang w:val="fr-FR"/>
              </w:rPr>
              <w:t xml:space="preserve"> titulaires de droits, certains preneurs de licence ou des associations professionnelles et économiques, ainsi que leurs mandataires (les personnes ou les entreprises ayant leur domicile ou leur siège à l’étranger doivent faire appel à un mandataire établi en Suisse, cf. ch. 1.2).</w:t>
            </w:r>
          </w:p>
          <w:p w14:paraId="119F687A" w14:textId="77777777" w:rsidR="0083739E" w:rsidRPr="0083739E" w:rsidRDefault="0083739E" w:rsidP="0062100B">
            <w:pPr>
              <w:spacing w:after="120" w:line="260" w:lineRule="atLeast"/>
              <w:rPr>
                <w:rFonts w:cs="Arial"/>
                <w:color w:val="0000FF"/>
                <w:sz w:val="20"/>
                <w:lang w:val="fr-FR"/>
              </w:rPr>
            </w:pPr>
            <w:r w:rsidRPr="0083739E">
              <w:rPr>
                <w:color w:val="0000FF"/>
                <w:sz w:val="20"/>
                <w:lang w:val="fr-FR"/>
              </w:rPr>
              <w:t>Les droits de propriété immatérielle doivent être fondés en Suisse.</w:t>
            </w:r>
          </w:p>
          <w:p w14:paraId="2B77CAC4" w14:textId="66DBE270" w:rsidR="0083739E" w:rsidRPr="0083739E" w:rsidRDefault="0083739E" w:rsidP="00CE2D15">
            <w:pPr>
              <w:spacing w:line="260" w:lineRule="atLeast"/>
              <w:rPr>
                <w:rFonts w:cs="Arial"/>
                <w:color w:val="0000FF"/>
                <w:sz w:val="20"/>
                <w:lang w:val="fr-FR"/>
              </w:rPr>
            </w:pPr>
            <w:r w:rsidRPr="0083739E">
              <w:rPr>
                <w:color w:val="0000FF"/>
                <w:sz w:val="20"/>
                <w:lang w:val="fr-FR"/>
              </w:rPr>
              <w:t>Une demande d’intervention de</w:t>
            </w:r>
            <w:r w:rsidR="00CE2D15">
              <w:rPr>
                <w:color w:val="0000FF"/>
                <w:sz w:val="20"/>
                <w:lang w:val="fr-FR"/>
              </w:rPr>
              <w:t xml:space="preserve"> l’Office fédéral de la douane et de la sécurité des frontières </w:t>
            </w:r>
            <w:r w:rsidRPr="0083739E">
              <w:rPr>
                <w:color w:val="0000FF"/>
                <w:sz w:val="20"/>
                <w:lang w:val="fr-FR"/>
              </w:rPr>
              <w:t>peut couvrir plusieurs marques/brevets/droits d’auteur/designs.</w:t>
            </w:r>
          </w:p>
        </w:tc>
      </w:tr>
      <w:tr w:rsidR="0083739E" w:rsidRPr="00F35227" w14:paraId="3CD46E2B" w14:textId="77777777" w:rsidTr="0062100B">
        <w:trPr>
          <w:trHeight w:hRule="exact" w:val="57"/>
        </w:trPr>
        <w:tc>
          <w:tcPr>
            <w:tcW w:w="661" w:type="dxa"/>
            <w:tcBorders>
              <w:top w:val="nil"/>
              <w:left w:val="single" w:sz="12" w:space="0" w:color="auto"/>
              <w:bottom w:val="nil"/>
              <w:right w:val="nil"/>
            </w:tcBorders>
          </w:tcPr>
          <w:p w14:paraId="03335BE2" w14:textId="77777777" w:rsidR="0083739E" w:rsidRPr="0083739E" w:rsidRDefault="0083739E" w:rsidP="0062100B">
            <w:pPr>
              <w:spacing w:line="260" w:lineRule="atLeast"/>
              <w:rPr>
                <w:rFonts w:cs="Arial"/>
                <w:sz w:val="20"/>
                <w:lang w:val="fr-FR"/>
              </w:rPr>
            </w:pPr>
          </w:p>
        </w:tc>
        <w:tc>
          <w:tcPr>
            <w:tcW w:w="4681" w:type="dxa"/>
            <w:tcBorders>
              <w:top w:val="single" w:sz="12" w:space="0" w:color="FF0000"/>
              <w:left w:val="nil"/>
              <w:bottom w:val="nil"/>
              <w:right w:val="nil"/>
            </w:tcBorders>
          </w:tcPr>
          <w:p w14:paraId="64589171" w14:textId="77777777" w:rsidR="0083739E" w:rsidRPr="0083739E" w:rsidRDefault="0083739E" w:rsidP="0062100B">
            <w:pPr>
              <w:spacing w:line="260" w:lineRule="atLeast"/>
              <w:rPr>
                <w:rFonts w:cs="Arial"/>
                <w:b/>
                <w:sz w:val="20"/>
                <w:lang w:val="fr-FR"/>
              </w:rPr>
            </w:pPr>
          </w:p>
        </w:tc>
        <w:tc>
          <w:tcPr>
            <w:tcW w:w="4993" w:type="dxa"/>
            <w:gridSpan w:val="2"/>
            <w:tcBorders>
              <w:top w:val="nil"/>
              <w:left w:val="nil"/>
              <w:bottom w:val="nil"/>
              <w:right w:val="single" w:sz="12" w:space="0" w:color="auto"/>
            </w:tcBorders>
          </w:tcPr>
          <w:p w14:paraId="34D07991" w14:textId="77777777" w:rsidR="0083739E" w:rsidRPr="0083739E" w:rsidRDefault="0083739E" w:rsidP="0062100B">
            <w:pPr>
              <w:spacing w:line="260" w:lineRule="atLeast"/>
              <w:rPr>
                <w:rFonts w:cs="Arial"/>
                <w:color w:val="0000FF"/>
                <w:sz w:val="20"/>
                <w:lang w:val="fr-FR"/>
              </w:rPr>
            </w:pPr>
          </w:p>
        </w:tc>
      </w:tr>
      <w:tr w:rsidR="0083739E" w:rsidRPr="00F35227" w14:paraId="65C0B12B" w14:textId="77777777" w:rsidTr="0062100B">
        <w:trPr>
          <w:trHeight w:val="694"/>
        </w:trPr>
        <w:tc>
          <w:tcPr>
            <w:tcW w:w="661" w:type="dxa"/>
            <w:tcBorders>
              <w:top w:val="nil"/>
              <w:left w:val="single" w:sz="12" w:space="0" w:color="auto"/>
              <w:bottom w:val="nil"/>
              <w:right w:val="nil"/>
            </w:tcBorders>
            <w:shd w:val="clear" w:color="auto" w:fill="E6E6E6"/>
            <w:vAlign w:val="center"/>
          </w:tcPr>
          <w:p w14:paraId="3C932DD4" w14:textId="77777777" w:rsidR="0083739E" w:rsidRPr="0083739E" w:rsidRDefault="0083739E" w:rsidP="0062100B">
            <w:pPr>
              <w:spacing w:line="260" w:lineRule="atLeast"/>
              <w:rPr>
                <w:rFonts w:cs="Arial"/>
                <w:b/>
                <w:sz w:val="20"/>
                <w:lang w:val="fr-FR"/>
              </w:rPr>
            </w:pPr>
          </w:p>
        </w:tc>
        <w:tc>
          <w:tcPr>
            <w:tcW w:w="9674" w:type="dxa"/>
            <w:gridSpan w:val="3"/>
            <w:tcBorders>
              <w:top w:val="nil"/>
              <w:left w:val="nil"/>
              <w:bottom w:val="nil"/>
              <w:right w:val="single" w:sz="12" w:space="0" w:color="auto"/>
            </w:tcBorders>
            <w:shd w:val="clear" w:color="auto" w:fill="E6E6E6"/>
            <w:vAlign w:val="center"/>
          </w:tcPr>
          <w:p w14:paraId="7551FF6B" w14:textId="77777777" w:rsidR="0083739E" w:rsidRPr="0083739E" w:rsidRDefault="0083739E" w:rsidP="0062100B">
            <w:pPr>
              <w:spacing w:line="260" w:lineRule="atLeast"/>
              <w:rPr>
                <w:rFonts w:cs="Arial"/>
                <w:b/>
                <w:sz w:val="20"/>
                <w:lang w:val="fr-CH"/>
              </w:rPr>
            </w:pPr>
            <w:r w:rsidRPr="0083739E">
              <w:rPr>
                <w:b/>
                <w:sz w:val="20"/>
                <w:lang w:val="fr-CH"/>
              </w:rPr>
              <w:t>Justificatifs prouvant l’existence de droits et légitimant la demande d’intervention</w:t>
            </w:r>
          </w:p>
        </w:tc>
      </w:tr>
      <w:tr w:rsidR="0083739E" w:rsidRPr="00F35227" w14:paraId="6F439B84" w14:textId="77777777" w:rsidTr="0062100B">
        <w:trPr>
          <w:trHeight w:val="4746"/>
        </w:trPr>
        <w:tc>
          <w:tcPr>
            <w:tcW w:w="661" w:type="dxa"/>
            <w:tcBorders>
              <w:top w:val="nil"/>
              <w:left w:val="single" w:sz="12" w:space="0" w:color="auto"/>
              <w:bottom w:val="single" w:sz="4" w:space="0" w:color="auto"/>
              <w:right w:val="nil"/>
            </w:tcBorders>
          </w:tcPr>
          <w:p w14:paraId="2C599DDB" w14:textId="77777777" w:rsidR="0083739E" w:rsidRPr="0083739E" w:rsidRDefault="0083739E" w:rsidP="0062100B">
            <w:pPr>
              <w:spacing w:line="260" w:lineRule="atLeast"/>
              <w:rPr>
                <w:rFonts w:cs="Arial"/>
                <w:sz w:val="20"/>
                <w:lang w:val="fr-FR"/>
              </w:rPr>
            </w:pPr>
          </w:p>
        </w:tc>
        <w:tc>
          <w:tcPr>
            <w:tcW w:w="6878" w:type="dxa"/>
            <w:gridSpan w:val="2"/>
            <w:tcBorders>
              <w:top w:val="nil"/>
              <w:left w:val="nil"/>
              <w:bottom w:val="single" w:sz="4" w:space="0" w:color="auto"/>
              <w:right w:val="nil"/>
            </w:tcBorders>
            <w:vAlign w:val="center"/>
          </w:tcPr>
          <w:p w14:paraId="0509AF3B" w14:textId="77777777" w:rsidR="0083739E" w:rsidRPr="0083739E" w:rsidRDefault="0083739E" w:rsidP="0062100B">
            <w:pPr>
              <w:spacing w:line="260" w:lineRule="atLeast"/>
              <w:rPr>
                <w:sz w:val="20"/>
                <w:lang w:val="fr-FR"/>
              </w:rPr>
            </w:pPr>
            <w:r w:rsidRPr="0083739E">
              <w:rPr>
                <w:sz w:val="20"/>
                <w:lang w:val="fr-FR"/>
              </w:rPr>
              <w:t>Justificatifs prouvant l’existence des droits et leur appartenance:</w:t>
            </w:r>
          </w:p>
          <w:p w14:paraId="5F9427A6" w14:textId="77777777" w:rsidR="0083739E" w:rsidRPr="0083739E" w:rsidRDefault="0083739E" w:rsidP="0062100B">
            <w:pPr>
              <w:pStyle w:val="Default"/>
              <w:numPr>
                <w:ilvl w:val="0"/>
                <w:numId w:val="1"/>
              </w:numPr>
              <w:tabs>
                <w:tab w:val="clear" w:pos="540"/>
                <w:tab w:val="num" w:pos="190"/>
              </w:tabs>
              <w:spacing w:line="260" w:lineRule="atLeast"/>
              <w:ind w:left="190" w:hanging="190"/>
              <w:rPr>
                <w:color w:val="auto"/>
                <w:sz w:val="20"/>
                <w:szCs w:val="20"/>
                <w:lang w:val="fr-FR"/>
              </w:rPr>
            </w:pPr>
            <w:r w:rsidRPr="0083739E">
              <w:rPr>
                <w:rFonts w:cs="Times New Roman"/>
                <w:sz w:val="20"/>
                <w:szCs w:val="20"/>
                <w:lang w:val="fr-FR"/>
              </w:rPr>
              <w:t>Marques, brevets ou designs:</w:t>
            </w:r>
            <w:r w:rsidRPr="0083739E">
              <w:rPr>
                <w:rFonts w:cs="Times New Roman"/>
                <w:color w:val="auto"/>
                <w:sz w:val="20"/>
                <w:szCs w:val="20"/>
                <w:lang w:val="fr-FR"/>
              </w:rPr>
              <w:t xml:space="preserve"> </w:t>
            </w:r>
            <w:r w:rsidRPr="0083739E">
              <w:rPr>
                <w:rFonts w:cs="Times New Roman"/>
                <w:sz w:val="20"/>
                <w:szCs w:val="20"/>
                <w:lang w:val="fr-FR"/>
              </w:rPr>
              <w:t>copie de l’attestation d’enregistrement (droit suisse ou droit international avec extension de la protection à la Suisse) ou certificat de dépôt de l’IPI ou de l’OMPI.</w:t>
            </w:r>
          </w:p>
          <w:p w14:paraId="51C1F481" w14:textId="77777777" w:rsidR="0083739E" w:rsidRPr="0083739E" w:rsidRDefault="0083739E" w:rsidP="0062100B">
            <w:pPr>
              <w:pStyle w:val="Default"/>
              <w:numPr>
                <w:ilvl w:val="0"/>
                <w:numId w:val="1"/>
              </w:numPr>
              <w:tabs>
                <w:tab w:val="clear" w:pos="540"/>
                <w:tab w:val="num" w:pos="190"/>
              </w:tabs>
              <w:spacing w:line="260" w:lineRule="atLeast"/>
              <w:ind w:left="190" w:hanging="190"/>
              <w:rPr>
                <w:color w:val="auto"/>
                <w:sz w:val="20"/>
                <w:szCs w:val="20"/>
                <w:lang w:val="fr-FR"/>
              </w:rPr>
            </w:pPr>
            <w:r w:rsidRPr="0083739E">
              <w:rPr>
                <w:rFonts w:cs="Times New Roman"/>
                <w:sz w:val="20"/>
                <w:szCs w:val="20"/>
                <w:lang w:val="fr-FR"/>
              </w:rPr>
              <w:t>Droit d’auteur ou droits voisins:</w:t>
            </w:r>
            <w:r w:rsidRPr="0083739E">
              <w:rPr>
                <w:rFonts w:cs="Times New Roman"/>
                <w:color w:val="auto"/>
                <w:sz w:val="20"/>
                <w:szCs w:val="20"/>
                <w:lang w:val="fr-FR"/>
              </w:rPr>
              <w:t xml:space="preserve"> </w:t>
            </w:r>
            <w:r w:rsidRPr="0083739E">
              <w:rPr>
                <w:rFonts w:cs="Times New Roman"/>
                <w:sz w:val="20"/>
                <w:szCs w:val="20"/>
                <w:lang w:val="fr-FR"/>
              </w:rPr>
              <w:t>informations qui rendent ces droits crédibles.</w:t>
            </w:r>
          </w:p>
          <w:p w14:paraId="18CDD39B" w14:textId="77777777" w:rsidR="0083739E" w:rsidRPr="0083739E" w:rsidRDefault="0083739E" w:rsidP="0062100B">
            <w:pPr>
              <w:pStyle w:val="Default"/>
              <w:numPr>
                <w:ilvl w:val="0"/>
                <w:numId w:val="1"/>
              </w:numPr>
              <w:tabs>
                <w:tab w:val="clear" w:pos="540"/>
                <w:tab w:val="num" w:pos="190"/>
              </w:tabs>
              <w:spacing w:after="120" w:line="260" w:lineRule="atLeast"/>
              <w:ind w:left="190" w:hanging="190"/>
              <w:rPr>
                <w:color w:val="auto"/>
                <w:sz w:val="20"/>
                <w:szCs w:val="20"/>
                <w:lang w:val="fr-FR"/>
              </w:rPr>
            </w:pPr>
            <w:r w:rsidRPr="0083739E">
              <w:rPr>
                <w:rFonts w:cs="Times New Roman"/>
                <w:sz w:val="20"/>
                <w:szCs w:val="20"/>
                <w:lang w:val="fr-FR"/>
              </w:rPr>
              <w:t>Droits acquis:</w:t>
            </w:r>
            <w:r w:rsidRPr="0083739E">
              <w:rPr>
                <w:rFonts w:cs="Times New Roman"/>
                <w:color w:val="auto"/>
                <w:sz w:val="20"/>
                <w:szCs w:val="20"/>
                <w:lang w:val="fr-FR"/>
              </w:rPr>
              <w:t xml:space="preserve"> </w:t>
            </w:r>
            <w:r w:rsidRPr="0083739E">
              <w:rPr>
                <w:rFonts w:cs="Times New Roman"/>
                <w:sz w:val="20"/>
                <w:szCs w:val="20"/>
                <w:lang w:val="fr-FR"/>
              </w:rPr>
              <w:t>contrat d’où ressort le transfert des droits.</w:t>
            </w:r>
          </w:p>
          <w:p w14:paraId="2B3B9383" w14:textId="77777777" w:rsidR="0083739E" w:rsidRPr="0083739E" w:rsidRDefault="0083739E" w:rsidP="0062100B">
            <w:pPr>
              <w:spacing w:line="260" w:lineRule="atLeast"/>
              <w:rPr>
                <w:sz w:val="20"/>
                <w:lang w:val="fr-FR"/>
              </w:rPr>
            </w:pPr>
            <w:r w:rsidRPr="0083739E">
              <w:rPr>
                <w:sz w:val="20"/>
                <w:lang w:val="fr-FR"/>
              </w:rPr>
              <w:t>Justificatif supplémentaire si la demande émane du preneur de licence:</w:t>
            </w:r>
          </w:p>
          <w:p w14:paraId="2796D6E4" w14:textId="77777777" w:rsidR="0083739E" w:rsidRPr="0083739E" w:rsidRDefault="0083739E" w:rsidP="0062100B">
            <w:pPr>
              <w:pStyle w:val="Default"/>
              <w:numPr>
                <w:ilvl w:val="0"/>
                <w:numId w:val="1"/>
              </w:numPr>
              <w:tabs>
                <w:tab w:val="clear" w:pos="540"/>
                <w:tab w:val="num" w:pos="190"/>
              </w:tabs>
              <w:spacing w:after="120" w:line="260" w:lineRule="atLeast"/>
              <w:ind w:left="190" w:hanging="190"/>
              <w:rPr>
                <w:color w:val="auto"/>
                <w:sz w:val="20"/>
                <w:szCs w:val="20"/>
                <w:lang w:val="fr-FR"/>
              </w:rPr>
            </w:pPr>
            <w:r w:rsidRPr="0083739E">
              <w:rPr>
                <w:rFonts w:cs="Times New Roman"/>
                <w:sz w:val="20"/>
                <w:szCs w:val="20"/>
                <w:lang w:val="fr-FR"/>
              </w:rPr>
              <w:t>Contrat de licence justifiant qu’il existe en Suisse une licence exclusive.</w:t>
            </w:r>
            <w:r w:rsidRPr="0083739E">
              <w:rPr>
                <w:rFonts w:cs="Times New Roman"/>
                <w:color w:val="auto"/>
                <w:sz w:val="20"/>
                <w:szCs w:val="20"/>
                <w:lang w:val="fr-FR"/>
              </w:rPr>
              <w:t xml:space="preserve"> </w:t>
            </w:r>
            <w:r w:rsidRPr="0083739E">
              <w:rPr>
                <w:rFonts w:cs="Times New Roman"/>
                <w:sz w:val="20"/>
                <w:szCs w:val="20"/>
                <w:lang w:val="fr-FR"/>
              </w:rPr>
              <w:t>Une licence exclusive habilite son titulaire à utiliser le titre de protection en excluant toute autre personne.</w:t>
            </w:r>
            <w:r w:rsidRPr="0083739E">
              <w:rPr>
                <w:color w:val="auto"/>
                <w:sz w:val="20"/>
                <w:szCs w:val="20"/>
                <w:lang w:val="fr-FR"/>
              </w:rPr>
              <w:t xml:space="preserve"> </w:t>
            </w:r>
          </w:p>
          <w:p w14:paraId="60BEBB8C" w14:textId="77777777" w:rsidR="0083739E" w:rsidRPr="0083739E" w:rsidRDefault="0083739E" w:rsidP="0062100B">
            <w:pPr>
              <w:pStyle w:val="Default"/>
              <w:spacing w:line="260" w:lineRule="atLeast"/>
              <w:rPr>
                <w:color w:val="auto"/>
                <w:sz w:val="20"/>
                <w:szCs w:val="20"/>
                <w:lang w:val="fr-FR"/>
              </w:rPr>
            </w:pPr>
            <w:r w:rsidRPr="0083739E">
              <w:rPr>
                <w:rFonts w:cs="Times New Roman"/>
                <w:sz w:val="20"/>
                <w:szCs w:val="20"/>
                <w:lang w:val="fr-FR"/>
              </w:rPr>
              <w:t>Justificatif supplémentaire pour les demandes des associations professionnelles et économiques dans le domaine du droit des marques:</w:t>
            </w:r>
            <w:r w:rsidRPr="0083739E">
              <w:rPr>
                <w:color w:val="auto"/>
                <w:sz w:val="20"/>
                <w:szCs w:val="20"/>
                <w:lang w:val="fr-FR"/>
              </w:rPr>
              <w:t xml:space="preserve"> </w:t>
            </w:r>
          </w:p>
          <w:p w14:paraId="102DD815" w14:textId="77777777" w:rsidR="0083739E" w:rsidRPr="0083739E" w:rsidRDefault="0083739E" w:rsidP="0062100B">
            <w:pPr>
              <w:pStyle w:val="Default"/>
              <w:numPr>
                <w:ilvl w:val="0"/>
                <w:numId w:val="1"/>
              </w:numPr>
              <w:tabs>
                <w:tab w:val="clear" w:pos="540"/>
                <w:tab w:val="num" w:pos="190"/>
              </w:tabs>
              <w:spacing w:line="260" w:lineRule="atLeast"/>
              <w:ind w:left="190" w:hanging="190"/>
              <w:rPr>
                <w:sz w:val="20"/>
                <w:szCs w:val="20"/>
                <w:lang w:val="fr-FR"/>
              </w:rPr>
            </w:pPr>
            <w:r w:rsidRPr="0083739E">
              <w:rPr>
                <w:rFonts w:cs="Times New Roman"/>
                <w:sz w:val="20"/>
                <w:szCs w:val="20"/>
                <w:lang w:val="fr-FR"/>
              </w:rPr>
              <w:t>Les statuts prouvant que l’association est autorisée à défendre les intérêts économiques de ses membres (cf. art. 56 LPM).</w:t>
            </w:r>
          </w:p>
        </w:tc>
        <w:tc>
          <w:tcPr>
            <w:tcW w:w="2796" w:type="dxa"/>
            <w:tcBorders>
              <w:top w:val="nil"/>
              <w:left w:val="nil"/>
              <w:bottom w:val="single" w:sz="4" w:space="0" w:color="auto"/>
              <w:right w:val="single" w:sz="12" w:space="0" w:color="auto"/>
            </w:tcBorders>
            <w:vAlign w:val="center"/>
          </w:tcPr>
          <w:p w14:paraId="49C75886" w14:textId="77777777" w:rsidR="0083739E" w:rsidRPr="0083739E" w:rsidRDefault="0083739E" w:rsidP="0062100B">
            <w:pPr>
              <w:rPr>
                <w:rFonts w:cs="Arial"/>
                <w:color w:val="0000FF"/>
                <w:sz w:val="20"/>
                <w:lang w:val="fr-FR"/>
              </w:rPr>
            </w:pPr>
            <w:r w:rsidRPr="0083739E">
              <w:rPr>
                <w:b/>
                <w:color w:val="0000FF"/>
                <w:sz w:val="20"/>
                <w:lang w:val="fr-FR"/>
              </w:rPr>
              <w:t>Annexes 1a à 1x:</w:t>
            </w:r>
          </w:p>
          <w:p w14:paraId="7F9BDDAC" w14:textId="77777777" w:rsidR="0083739E" w:rsidRPr="0083739E" w:rsidRDefault="0083739E" w:rsidP="0062100B">
            <w:pPr>
              <w:rPr>
                <w:rFonts w:cs="Arial"/>
                <w:color w:val="0000FF"/>
                <w:sz w:val="20"/>
                <w:lang w:val="fr-FR"/>
              </w:rPr>
            </w:pPr>
          </w:p>
          <w:p w14:paraId="19941D40" w14:textId="77777777" w:rsidR="0083739E" w:rsidRPr="0083739E" w:rsidRDefault="0083739E" w:rsidP="0062100B">
            <w:pPr>
              <w:rPr>
                <w:rFonts w:cs="Arial"/>
                <w:color w:val="0000FF"/>
                <w:sz w:val="20"/>
                <w:lang w:val="fr-FR"/>
              </w:rPr>
            </w:pPr>
            <w:r w:rsidRPr="0083739E">
              <w:rPr>
                <w:color w:val="0000FF"/>
                <w:sz w:val="20"/>
                <w:lang w:val="fr-FR"/>
              </w:rPr>
              <w:t>Attestations d’enregistrement ou documents équivalents, contrat de transfert des droits.</w:t>
            </w:r>
          </w:p>
          <w:p w14:paraId="6232ED33" w14:textId="77777777" w:rsidR="0083739E" w:rsidRPr="0083739E" w:rsidRDefault="0083739E" w:rsidP="0062100B">
            <w:pPr>
              <w:rPr>
                <w:rFonts w:cs="Arial"/>
                <w:color w:val="0000FF"/>
                <w:sz w:val="20"/>
                <w:lang w:val="fr-FR"/>
              </w:rPr>
            </w:pPr>
          </w:p>
          <w:p w14:paraId="56C2AC45" w14:textId="77777777" w:rsidR="0083739E" w:rsidRPr="0083739E" w:rsidRDefault="0083739E" w:rsidP="0062100B">
            <w:pPr>
              <w:rPr>
                <w:rFonts w:cs="Arial"/>
                <w:color w:val="0000FF"/>
                <w:sz w:val="20"/>
                <w:lang w:val="fr-FR"/>
              </w:rPr>
            </w:pPr>
          </w:p>
          <w:p w14:paraId="0557BEBE" w14:textId="77777777" w:rsidR="0083739E" w:rsidRPr="0083739E" w:rsidRDefault="0083739E" w:rsidP="0062100B">
            <w:pPr>
              <w:rPr>
                <w:rFonts w:cs="Arial"/>
                <w:color w:val="0000FF"/>
                <w:sz w:val="20"/>
                <w:lang w:val="fr-FR"/>
              </w:rPr>
            </w:pPr>
            <w:r w:rsidRPr="0083739E">
              <w:rPr>
                <w:rFonts w:cs="Arial"/>
                <w:color w:val="0000FF"/>
                <w:sz w:val="20"/>
                <w:lang w:val="fr-FR"/>
              </w:rPr>
              <w:t>Dans ce cas, veuillez joindre le c</w:t>
            </w:r>
            <w:r w:rsidRPr="0083739E">
              <w:rPr>
                <w:color w:val="0000FF"/>
                <w:sz w:val="20"/>
                <w:lang w:val="fr-FR"/>
              </w:rPr>
              <w:t>ontrat de licence.</w:t>
            </w:r>
          </w:p>
          <w:p w14:paraId="123D332D" w14:textId="77777777" w:rsidR="0083739E" w:rsidRPr="0083739E" w:rsidRDefault="0083739E" w:rsidP="0062100B">
            <w:pPr>
              <w:rPr>
                <w:rFonts w:cs="Arial"/>
                <w:color w:val="0000FF"/>
                <w:sz w:val="20"/>
                <w:lang w:val="fr-FR"/>
              </w:rPr>
            </w:pPr>
          </w:p>
          <w:p w14:paraId="50E10902" w14:textId="77777777" w:rsidR="0083739E" w:rsidRPr="0083739E" w:rsidRDefault="0083739E" w:rsidP="0062100B">
            <w:pPr>
              <w:rPr>
                <w:rFonts w:cs="Arial"/>
                <w:color w:val="0000FF"/>
                <w:sz w:val="20"/>
                <w:lang w:val="fr-FR"/>
              </w:rPr>
            </w:pPr>
          </w:p>
          <w:p w14:paraId="64236C63" w14:textId="77777777" w:rsidR="0083739E" w:rsidRPr="0083739E" w:rsidRDefault="0083739E" w:rsidP="0062100B">
            <w:pPr>
              <w:rPr>
                <w:color w:val="0000FF"/>
                <w:sz w:val="20"/>
                <w:lang w:val="fr-FR"/>
              </w:rPr>
            </w:pPr>
            <w:r w:rsidRPr="0083739E">
              <w:rPr>
                <w:rFonts w:cs="Arial"/>
                <w:color w:val="0000FF"/>
                <w:sz w:val="20"/>
                <w:lang w:val="fr-FR"/>
              </w:rPr>
              <w:t xml:space="preserve">Dans ce cas, veuillez joindre les </w:t>
            </w:r>
            <w:r w:rsidRPr="0083739E">
              <w:rPr>
                <w:color w:val="0000FF"/>
                <w:sz w:val="20"/>
                <w:lang w:val="fr-FR"/>
              </w:rPr>
              <w:t>statuts.</w:t>
            </w:r>
          </w:p>
          <w:p w14:paraId="3E0209ED" w14:textId="77777777" w:rsidR="0083739E" w:rsidRPr="0083739E" w:rsidRDefault="0083739E" w:rsidP="0062100B">
            <w:pPr>
              <w:rPr>
                <w:rFonts w:cs="Arial"/>
                <w:color w:val="0000FF"/>
                <w:sz w:val="20"/>
                <w:lang w:val="fr-FR"/>
              </w:rPr>
            </w:pPr>
          </w:p>
        </w:tc>
      </w:tr>
      <w:tr w:rsidR="0083739E" w:rsidRPr="00F35227" w14:paraId="1F1AC616" w14:textId="77777777" w:rsidTr="0062100B">
        <w:trPr>
          <w:trHeight w:hRule="exact" w:val="692"/>
        </w:trPr>
        <w:tc>
          <w:tcPr>
            <w:tcW w:w="661" w:type="dxa"/>
            <w:tcBorders>
              <w:top w:val="single" w:sz="4" w:space="0" w:color="auto"/>
              <w:left w:val="single" w:sz="12" w:space="0" w:color="auto"/>
              <w:bottom w:val="nil"/>
              <w:right w:val="nil"/>
            </w:tcBorders>
            <w:shd w:val="clear" w:color="auto" w:fill="C0C0C0"/>
            <w:vAlign w:val="center"/>
          </w:tcPr>
          <w:p w14:paraId="0FB20FAA" w14:textId="77777777" w:rsidR="0083739E" w:rsidRPr="0083739E" w:rsidRDefault="0083739E" w:rsidP="0062100B">
            <w:pPr>
              <w:spacing w:line="260" w:lineRule="atLeast"/>
              <w:rPr>
                <w:rFonts w:cs="Arial"/>
                <w:b/>
                <w:sz w:val="20"/>
              </w:rPr>
            </w:pPr>
            <w:r w:rsidRPr="0083739E">
              <w:rPr>
                <w:rFonts w:cs="Arial"/>
                <w:b/>
                <w:sz w:val="20"/>
              </w:rPr>
              <w:t>1.2</w:t>
            </w:r>
          </w:p>
        </w:tc>
        <w:tc>
          <w:tcPr>
            <w:tcW w:w="9674" w:type="dxa"/>
            <w:gridSpan w:val="3"/>
            <w:tcBorders>
              <w:top w:val="single" w:sz="4" w:space="0" w:color="auto"/>
              <w:left w:val="nil"/>
              <w:bottom w:val="nil"/>
              <w:right w:val="single" w:sz="12" w:space="0" w:color="auto"/>
            </w:tcBorders>
            <w:shd w:val="clear" w:color="auto" w:fill="C0C0C0"/>
            <w:vAlign w:val="center"/>
          </w:tcPr>
          <w:p w14:paraId="3D0FB836" w14:textId="77777777" w:rsidR="0083739E" w:rsidRPr="0083739E" w:rsidRDefault="0083739E" w:rsidP="0062100B">
            <w:pPr>
              <w:spacing w:line="260" w:lineRule="atLeast"/>
              <w:rPr>
                <w:rFonts w:cs="Arial"/>
                <w:sz w:val="20"/>
                <w:lang w:val="fr-FR"/>
              </w:rPr>
            </w:pPr>
            <w:r w:rsidRPr="0083739E">
              <w:rPr>
                <w:b/>
                <w:sz w:val="20"/>
                <w:lang w:val="fr-FR"/>
              </w:rPr>
              <w:t>Si la demande émane d’un mandataire: adresse exacte du mandataire</w:t>
            </w:r>
          </w:p>
        </w:tc>
      </w:tr>
      <w:tr w:rsidR="0083739E" w:rsidRPr="00F35227" w14:paraId="031AFE9E" w14:textId="77777777" w:rsidTr="0062100B">
        <w:trPr>
          <w:trHeight w:hRule="exact" w:val="57"/>
        </w:trPr>
        <w:tc>
          <w:tcPr>
            <w:tcW w:w="661" w:type="dxa"/>
            <w:tcBorders>
              <w:top w:val="nil"/>
              <w:left w:val="single" w:sz="12" w:space="0" w:color="auto"/>
              <w:bottom w:val="nil"/>
              <w:right w:val="nil"/>
            </w:tcBorders>
          </w:tcPr>
          <w:p w14:paraId="612E04FE" w14:textId="77777777" w:rsidR="0083739E" w:rsidRPr="0083739E" w:rsidRDefault="0083739E" w:rsidP="0062100B">
            <w:pPr>
              <w:spacing w:line="260" w:lineRule="atLeast"/>
              <w:rPr>
                <w:rFonts w:cs="Arial"/>
                <w:sz w:val="20"/>
                <w:lang w:val="fr-FR"/>
              </w:rPr>
            </w:pPr>
          </w:p>
        </w:tc>
        <w:tc>
          <w:tcPr>
            <w:tcW w:w="4681" w:type="dxa"/>
            <w:tcBorders>
              <w:top w:val="nil"/>
              <w:left w:val="nil"/>
              <w:bottom w:val="single" w:sz="12" w:space="0" w:color="FF0000"/>
              <w:right w:val="nil"/>
            </w:tcBorders>
            <w:vAlign w:val="center"/>
          </w:tcPr>
          <w:p w14:paraId="3D827DA8" w14:textId="77777777" w:rsidR="0083739E" w:rsidRPr="0083739E" w:rsidRDefault="0083739E" w:rsidP="0062100B">
            <w:pPr>
              <w:spacing w:line="260" w:lineRule="atLeast"/>
              <w:rPr>
                <w:rFonts w:cs="Arial"/>
                <w:b/>
                <w:sz w:val="20"/>
                <w:lang w:val="fr-FR"/>
              </w:rPr>
            </w:pPr>
          </w:p>
        </w:tc>
        <w:tc>
          <w:tcPr>
            <w:tcW w:w="4993" w:type="dxa"/>
            <w:gridSpan w:val="2"/>
            <w:tcBorders>
              <w:top w:val="nil"/>
              <w:left w:val="nil"/>
              <w:bottom w:val="nil"/>
              <w:right w:val="single" w:sz="12" w:space="0" w:color="auto"/>
            </w:tcBorders>
            <w:vAlign w:val="center"/>
          </w:tcPr>
          <w:p w14:paraId="521B79C3" w14:textId="77777777" w:rsidR="0083739E" w:rsidRPr="0083739E" w:rsidRDefault="0083739E" w:rsidP="0062100B">
            <w:pPr>
              <w:spacing w:line="260" w:lineRule="atLeast"/>
              <w:rPr>
                <w:rFonts w:cs="Arial"/>
                <w:color w:val="0000FF"/>
                <w:sz w:val="20"/>
                <w:lang w:val="fr-FR"/>
              </w:rPr>
            </w:pPr>
          </w:p>
        </w:tc>
      </w:tr>
      <w:tr w:rsidR="0083739E" w:rsidRPr="00F35227" w14:paraId="07A94268" w14:textId="77777777" w:rsidTr="0062100B">
        <w:trPr>
          <w:trHeight w:hRule="exact" w:val="2060"/>
        </w:trPr>
        <w:tc>
          <w:tcPr>
            <w:tcW w:w="661" w:type="dxa"/>
            <w:tcBorders>
              <w:top w:val="nil"/>
              <w:left w:val="single" w:sz="12" w:space="0" w:color="auto"/>
              <w:bottom w:val="nil"/>
              <w:right w:val="single" w:sz="12" w:space="0" w:color="FF0000"/>
            </w:tcBorders>
          </w:tcPr>
          <w:p w14:paraId="3DA69F88" w14:textId="77777777" w:rsidR="0083739E" w:rsidRPr="0083739E" w:rsidRDefault="0083739E" w:rsidP="0062100B">
            <w:pPr>
              <w:spacing w:line="260" w:lineRule="atLeast"/>
              <w:rPr>
                <w:rFonts w:cs="Arial"/>
                <w:sz w:val="20"/>
                <w:lang w:val="fr-FR"/>
              </w:rPr>
            </w:pPr>
          </w:p>
        </w:tc>
        <w:tc>
          <w:tcPr>
            <w:tcW w:w="4681" w:type="dxa"/>
            <w:tcBorders>
              <w:top w:val="single" w:sz="12" w:space="0" w:color="FF0000"/>
              <w:left w:val="single" w:sz="12" w:space="0" w:color="FF0000"/>
              <w:bottom w:val="single" w:sz="12" w:space="0" w:color="FF0000"/>
              <w:right w:val="single" w:sz="12" w:space="0" w:color="FF0000"/>
            </w:tcBorders>
            <w:vAlign w:val="center"/>
          </w:tcPr>
          <w:p w14:paraId="3C42FDB9" w14:textId="77777777" w:rsidR="0083739E" w:rsidRPr="0083739E" w:rsidRDefault="0083739E" w:rsidP="0062100B">
            <w:pPr>
              <w:spacing w:line="260" w:lineRule="atLeast"/>
              <w:rPr>
                <w:rFonts w:cs="Arial"/>
                <w:sz w:val="20"/>
              </w:rPr>
            </w:pPr>
            <w:r w:rsidRPr="0083739E">
              <w:rPr>
                <w:rFonts w:cs="Arial"/>
                <w:sz w:val="20"/>
              </w:rPr>
              <w:fldChar w:fldCharType="begin">
                <w:ffData>
                  <w:name w:val=""/>
                  <w:enabled/>
                  <w:calcOnExit w:val="0"/>
                  <w:textInput>
                    <w:default w:val="«adresse du mandataire»"/>
                  </w:textInput>
                </w:ffData>
              </w:fldChar>
            </w:r>
            <w:r w:rsidRPr="0083739E">
              <w:rPr>
                <w:rFonts w:cs="Arial"/>
                <w:sz w:val="20"/>
              </w:rPr>
              <w:instrText xml:space="preserve"> FORMTEXT </w:instrText>
            </w:r>
            <w:r w:rsidRPr="0083739E">
              <w:rPr>
                <w:rFonts w:cs="Arial"/>
                <w:sz w:val="20"/>
              </w:rPr>
            </w:r>
            <w:r w:rsidRPr="0083739E">
              <w:rPr>
                <w:rFonts w:cs="Arial"/>
                <w:sz w:val="20"/>
              </w:rPr>
              <w:fldChar w:fldCharType="separate"/>
            </w:r>
            <w:r w:rsidRPr="0083739E">
              <w:rPr>
                <w:rFonts w:cs="Arial"/>
                <w:noProof/>
                <w:sz w:val="20"/>
              </w:rPr>
              <w:t>«adresse du mandataire»</w:t>
            </w:r>
            <w:r w:rsidRPr="0083739E">
              <w:rPr>
                <w:rFonts w:cs="Arial"/>
                <w:sz w:val="20"/>
              </w:rPr>
              <w:fldChar w:fldCharType="end"/>
            </w:r>
          </w:p>
        </w:tc>
        <w:tc>
          <w:tcPr>
            <w:tcW w:w="4993" w:type="dxa"/>
            <w:gridSpan w:val="2"/>
            <w:tcBorders>
              <w:top w:val="nil"/>
              <w:left w:val="single" w:sz="12" w:space="0" w:color="FF0000"/>
              <w:bottom w:val="nil"/>
              <w:right w:val="single" w:sz="12" w:space="0" w:color="auto"/>
            </w:tcBorders>
            <w:vAlign w:val="center"/>
          </w:tcPr>
          <w:p w14:paraId="710C8077" w14:textId="77777777" w:rsidR="0083739E" w:rsidRPr="0083739E" w:rsidRDefault="0083739E" w:rsidP="0062100B">
            <w:pPr>
              <w:spacing w:line="260" w:lineRule="atLeast"/>
              <w:rPr>
                <w:rFonts w:cs="Arial"/>
                <w:color w:val="0000FF"/>
                <w:sz w:val="20"/>
                <w:lang w:val="fr-FR"/>
              </w:rPr>
            </w:pPr>
            <w:r w:rsidRPr="0083739E">
              <w:rPr>
                <w:color w:val="0000FF"/>
                <w:sz w:val="20"/>
                <w:lang w:val="fr-FR"/>
              </w:rPr>
              <w:t>Les personnes et les entreprises ayant leur domicile ou leur siège à l’étranger sont tenues de désigner un mandataire établi en Suisse (obligation de constituer un mandataire); dans tous les autres cas le recours à un mandataire est facultatif.</w:t>
            </w:r>
          </w:p>
        </w:tc>
      </w:tr>
      <w:tr w:rsidR="0083739E" w:rsidRPr="00F35227" w14:paraId="400957CC" w14:textId="77777777" w:rsidTr="0062100B">
        <w:trPr>
          <w:trHeight w:hRule="exact" w:val="57"/>
        </w:trPr>
        <w:tc>
          <w:tcPr>
            <w:tcW w:w="661" w:type="dxa"/>
            <w:tcBorders>
              <w:top w:val="nil"/>
              <w:left w:val="single" w:sz="12" w:space="0" w:color="auto"/>
              <w:bottom w:val="nil"/>
              <w:right w:val="nil"/>
            </w:tcBorders>
          </w:tcPr>
          <w:p w14:paraId="036535EC" w14:textId="77777777" w:rsidR="0083739E" w:rsidRPr="0083739E" w:rsidRDefault="0083739E" w:rsidP="0062100B">
            <w:pPr>
              <w:spacing w:line="260" w:lineRule="atLeast"/>
              <w:rPr>
                <w:rFonts w:cs="Arial"/>
                <w:sz w:val="20"/>
                <w:lang w:val="fr-FR"/>
              </w:rPr>
            </w:pPr>
          </w:p>
        </w:tc>
        <w:tc>
          <w:tcPr>
            <w:tcW w:w="4681" w:type="dxa"/>
            <w:tcBorders>
              <w:top w:val="single" w:sz="12" w:space="0" w:color="FF0000"/>
              <w:left w:val="nil"/>
              <w:bottom w:val="nil"/>
              <w:right w:val="nil"/>
            </w:tcBorders>
          </w:tcPr>
          <w:p w14:paraId="5CD263AB" w14:textId="77777777" w:rsidR="0083739E" w:rsidRPr="0083739E" w:rsidRDefault="0083739E" w:rsidP="0062100B">
            <w:pPr>
              <w:spacing w:line="260" w:lineRule="atLeast"/>
              <w:rPr>
                <w:rFonts w:cs="Arial"/>
                <w:b/>
                <w:sz w:val="20"/>
                <w:lang w:val="fr-FR"/>
              </w:rPr>
            </w:pPr>
          </w:p>
        </w:tc>
        <w:tc>
          <w:tcPr>
            <w:tcW w:w="4993" w:type="dxa"/>
            <w:gridSpan w:val="2"/>
            <w:tcBorders>
              <w:top w:val="nil"/>
              <w:left w:val="nil"/>
              <w:bottom w:val="nil"/>
              <w:right w:val="single" w:sz="12" w:space="0" w:color="auto"/>
            </w:tcBorders>
          </w:tcPr>
          <w:p w14:paraId="0E467529" w14:textId="77777777" w:rsidR="0083739E" w:rsidRPr="0083739E" w:rsidRDefault="0083739E" w:rsidP="0062100B">
            <w:pPr>
              <w:spacing w:line="260" w:lineRule="atLeast"/>
              <w:rPr>
                <w:rFonts w:cs="Arial"/>
                <w:color w:val="0000FF"/>
                <w:sz w:val="20"/>
                <w:lang w:val="fr-FR"/>
              </w:rPr>
            </w:pPr>
          </w:p>
        </w:tc>
      </w:tr>
      <w:tr w:rsidR="0083739E" w:rsidRPr="00F35227" w14:paraId="6319D382" w14:textId="77777777" w:rsidTr="0062100B">
        <w:trPr>
          <w:trHeight w:val="692"/>
        </w:trPr>
        <w:tc>
          <w:tcPr>
            <w:tcW w:w="661" w:type="dxa"/>
            <w:tcBorders>
              <w:top w:val="nil"/>
              <w:left w:val="single" w:sz="12" w:space="0" w:color="auto"/>
              <w:bottom w:val="nil"/>
              <w:right w:val="nil"/>
            </w:tcBorders>
            <w:shd w:val="clear" w:color="auto" w:fill="E6E6E6"/>
            <w:vAlign w:val="center"/>
          </w:tcPr>
          <w:p w14:paraId="417A05E6" w14:textId="77777777" w:rsidR="0083739E" w:rsidRPr="0083739E" w:rsidRDefault="0083739E" w:rsidP="0062100B">
            <w:pPr>
              <w:spacing w:line="260" w:lineRule="atLeast"/>
              <w:rPr>
                <w:rFonts w:cs="Arial"/>
                <w:b/>
                <w:sz w:val="20"/>
                <w:lang w:val="fr-FR"/>
              </w:rPr>
            </w:pPr>
          </w:p>
        </w:tc>
        <w:tc>
          <w:tcPr>
            <w:tcW w:w="4681" w:type="dxa"/>
            <w:tcBorders>
              <w:top w:val="nil"/>
              <w:left w:val="nil"/>
              <w:bottom w:val="nil"/>
              <w:right w:val="nil"/>
            </w:tcBorders>
            <w:shd w:val="clear" w:color="auto" w:fill="E6E6E6"/>
            <w:vAlign w:val="center"/>
          </w:tcPr>
          <w:p w14:paraId="01412BC4" w14:textId="77777777" w:rsidR="0083739E" w:rsidRPr="0083739E" w:rsidRDefault="0083739E" w:rsidP="0062100B">
            <w:pPr>
              <w:spacing w:line="260" w:lineRule="atLeast"/>
              <w:rPr>
                <w:rFonts w:cs="Arial"/>
                <w:b/>
                <w:sz w:val="20"/>
                <w:lang w:val="fr-FR"/>
              </w:rPr>
            </w:pPr>
            <w:r w:rsidRPr="0083739E">
              <w:rPr>
                <w:b/>
                <w:sz w:val="20"/>
                <w:lang w:val="fr-FR"/>
              </w:rPr>
              <w:t>Justificatif pour les mandataires: procuration</w:t>
            </w:r>
          </w:p>
        </w:tc>
        <w:tc>
          <w:tcPr>
            <w:tcW w:w="4993" w:type="dxa"/>
            <w:gridSpan w:val="2"/>
            <w:tcBorders>
              <w:top w:val="nil"/>
              <w:left w:val="nil"/>
              <w:bottom w:val="nil"/>
              <w:right w:val="single" w:sz="12" w:space="0" w:color="auto"/>
            </w:tcBorders>
            <w:shd w:val="clear" w:color="auto" w:fill="E6E6E6"/>
            <w:vAlign w:val="center"/>
          </w:tcPr>
          <w:p w14:paraId="3C389E33" w14:textId="77777777" w:rsidR="0083739E" w:rsidRPr="0083739E" w:rsidRDefault="0083739E" w:rsidP="0062100B">
            <w:pPr>
              <w:spacing w:line="260" w:lineRule="atLeast"/>
              <w:rPr>
                <w:rFonts w:cs="Arial"/>
                <w:b/>
                <w:sz w:val="20"/>
                <w:lang w:val="fr-FR"/>
              </w:rPr>
            </w:pPr>
          </w:p>
        </w:tc>
      </w:tr>
      <w:tr w:rsidR="0083739E" w:rsidRPr="0083739E" w14:paraId="235B1650" w14:textId="77777777" w:rsidTr="0062100B">
        <w:trPr>
          <w:trHeight w:val="864"/>
        </w:trPr>
        <w:tc>
          <w:tcPr>
            <w:tcW w:w="661" w:type="dxa"/>
            <w:tcBorders>
              <w:top w:val="nil"/>
              <w:left w:val="single" w:sz="12" w:space="0" w:color="auto"/>
              <w:bottom w:val="single" w:sz="12" w:space="0" w:color="auto"/>
              <w:right w:val="nil"/>
            </w:tcBorders>
            <w:vAlign w:val="center"/>
          </w:tcPr>
          <w:p w14:paraId="70D40461" w14:textId="77777777" w:rsidR="0083739E" w:rsidRPr="0083739E" w:rsidRDefault="0083739E" w:rsidP="0062100B">
            <w:pPr>
              <w:spacing w:line="260" w:lineRule="atLeast"/>
              <w:rPr>
                <w:rFonts w:cs="Arial"/>
                <w:sz w:val="20"/>
                <w:lang w:val="fr-FR"/>
              </w:rPr>
            </w:pPr>
          </w:p>
        </w:tc>
        <w:tc>
          <w:tcPr>
            <w:tcW w:w="4681" w:type="dxa"/>
            <w:tcBorders>
              <w:top w:val="nil"/>
              <w:left w:val="nil"/>
              <w:bottom w:val="single" w:sz="12" w:space="0" w:color="auto"/>
              <w:right w:val="nil"/>
            </w:tcBorders>
            <w:vAlign w:val="center"/>
          </w:tcPr>
          <w:p w14:paraId="10B8FB7F" w14:textId="77777777" w:rsidR="0083739E" w:rsidRPr="0083739E" w:rsidRDefault="0083739E" w:rsidP="0062100B">
            <w:pPr>
              <w:pStyle w:val="Default"/>
              <w:spacing w:line="260" w:lineRule="atLeast"/>
              <w:rPr>
                <w:color w:val="auto"/>
                <w:sz w:val="20"/>
                <w:szCs w:val="20"/>
                <w:lang w:val="fr-FR"/>
              </w:rPr>
            </w:pPr>
            <w:r w:rsidRPr="0083739E">
              <w:rPr>
                <w:rFonts w:cs="Times New Roman"/>
                <w:sz w:val="20"/>
                <w:szCs w:val="20"/>
                <w:lang w:val="fr-FR"/>
              </w:rPr>
              <w:t>Si la demande émane d’un mandataire, il doit joindre la procuration en question.</w:t>
            </w:r>
          </w:p>
        </w:tc>
        <w:tc>
          <w:tcPr>
            <w:tcW w:w="4993" w:type="dxa"/>
            <w:gridSpan w:val="2"/>
            <w:tcBorders>
              <w:top w:val="nil"/>
              <w:left w:val="nil"/>
              <w:bottom w:val="single" w:sz="12" w:space="0" w:color="auto"/>
              <w:right w:val="single" w:sz="12" w:space="0" w:color="auto"/>
            </w:tcBorders>
            <w:vAlign w:val="center"/>
          </w:tcPr>
          <w:p w14:paraId="2394ED29" w14:textId="77777777" w:rsidR="0083739E" w:rsidRPr="0083739E" w:rsidRDefault="0083739E" w:rsidP="0062100B">
            <w:pPr>
              <w:spacing w:line="260" w:lineRule="atLeast"/>
              <w:rPr>
                <w:rFonts w:cs="Arial"/>
                <w:color w:val="0000FF"/>
                <w:sz w:val="20"/>
              </w:rPr>
            </w:pPr>
            <w:r w:rsidRPr="0083739E">
              <w:rPr>
                <w:color w:val="0000FF"/>
                <w:sz w:val="20"/>
              </w:rPr>
              <w:t>Joindre la procuration (</w:t>
            </w:r>
            <w:r w:rsidRPr="0083739E">
              <w:rPr>
                <w:b/>
                <w:color w:val="0000FF"/>
                <w:sz w:val="20"/>
              </w:rPr>
              <w:t>annexe 2</w:t>
            </w:r>
            <w:r w:rsidRPr="0083739E">
              <w:rPr>
                <w:color w:val="0000FF"/>
                <w:sz w:val="20"/>
              </w:rPr>
              <w:t>).</w:t>
            </w:r>
          </w:p>
        </w:tc>
      </w:tr>
    </w:tbl>
    <w:p w14:paraId="7873BB6C" w14:textId="77777777" w:rsidR="0083739E" w:rsidRPr="0083739E" w:rsidRDefault="0083739E" w:rsidP="0083739E">
      <w:pPr>
        <w:rPr>
          <w:sz w:val="20"/>
        </w:rPr>
      </w:pPr>
      <w:r w:rsidRPr="0083739E">
        <w:rPr>
          <w:sz w:val="20"/>
        </w:rPr>
        <w:br w:type="page"/>
      </w:r>
    </w:p>
    <w:tbl>
      <w:tblPr>
        <w:tblStyle w:val="Tabellenraster"/>
        <w:tblW w:w="10368" w:type="dxa"/>
        <w:tblLayout w:type="fixed"/>
        <w:tblLook w:val="01E0" w:firstRow="1" w:lastRow="1" w:firstColumn="1" w:lastColumn="1" w:noHBand="0" w:noVBand="0"/>
      </w:tblPr>
      <w:tblGrid>
        <w:gridCol w:w="828"/>
        <w:gridCol w:w="7380"/>
        <w:gridCol w:w="2160"/>
      </w:tblGrid>
      <w:tr w:rsidR="0083739E" w:rsidRPr="00F35227" w14:paraId="58DCDA9C" w14:textId="77777777" w:rsidTr="000F351E">
        <w:trPr>
          <w:trHeight w:val="692"/>
        </w:trPr>
        <w:tc>
          <w:tcPr>
            <w:tcW w:w="828" w:type="dxa"/>
            <w:tcBorders>
              <w:top w:val="single" w:sz="12" w:space="0" w:color="auto"/>
              <w:left w:val="single" w:sz="12" w:space="0" w:color="auto"/>
              <w:bottom w:val="single" w:sz="4" w:space="0" w:color="auto"/>
              <w:right w:val="nil"/>
            </w:tcBorders>
            <w:shd w:val="clear" w:color="auto" w:fill="A6A6A6"/>
            <w:vAlign w:val="center"/>
          </w:tcPr>
          <w:p w14:paraId="0AEA1F90" w14:textId="77777777" w:rsidR="0083739E" w:rsidRDefault="0083739E" w:rsidP="0062100B">
            <w:pPr>
              <w:spacing w:line="260" w:lineRule="atLeast"/>
              <w:rPr>
                <w:rFonts w:cs="Arial"/>
                <w:b/>
                <w:sz w:val="28"/>
                <w:szCs w:val="28"/>
              </w:rPr>
            </w:pPr>
            <w:r>
              <w:rPr>
                <w:rFonts w:cs="Arial"/>
              </w:rPr>
              <w:br w:type="page"/>
            </w:r>
            <w:r>
              <w:rPr>
                <w:rFonts w:cs="Arial"/>
                <w:b/>
                <w:sz w:val="28"/>
                <w:szCs w:val="28"/>
              </w:rPr>
              <w:t>2</w:t>
            </w:r>
          </w:p>
        </w:tc>
        <w:tc>
          <w:tcPr>
            <w:tcW w:w="7380" w:type="dxa"/>
            <w:tcBorders>
              <w:top w:val="single" w:sz="12" w:space="0" w:color="auto"/>
              <w:left w:val="nil"/>
              <w:bottom w:val="single" w:sz="4" w:space="0" w:color="auto"/>
              <w:right w:val="nil"/>
            </w:tcBorders>
            <w:shd w:val="clear" w:color="auto" w:fill="A6A6A6"/>
            <w:vAlign w:val="center"/>
          </w:tcPr>
          <w:p w14:paraId="52C99E92" w14:textId="77777777" w:rsidR="0083739E" w:rsidRDefault="0083739E" w:rsidP="0062100B">
            <w:pPr>
              <w:spacing w:line="260" w:lineRule="atLeast"/>
              <w:rPr>
                <w:rFonts w:cs="Arial"/>
                <w:lang w:val="fr-FR"/>
              </w:rPr>
            </w:pPr>
            <w:r>
              <w:rPr>
                <w:b/>
                <w:sz w:val="28"/>
                <w:szCs w:val="24"/>
                <w:lang w:val="fr-FR"/>
              </w:rPr>
              <w:t>Indices d’une violation des droits</w:t>
            </w:r>
            <w:r>
              <w:rPr>
                <w:rFonts w:cs="Arial"/>
                <w:b/>
                <w:sz w:val="28"/>
                <w:szCs w:val="28"/>
                <w:lang w:val="fr-FR"/>
              </w:rPr>
              <w:t xml:space="preserve"> </w:t>
            </w:r>
          </w:p>
        </w:tc>
        <w:tc>
          <w:tcPr>
            <w:tcW w:w="2160" w:type="dxa"/>
            <w:tcBorders>
              <w:top w:val="single" w:sz="12" w:space="0" w:color="auto"/>
              <w:left w:val="nil"/>
              <w:bottom w:val="single" w:sz="4" w:space="0" w:color="auto"/>
              <w:right w:val="single" w:sz="12" w:space="0" w:color="auto"/>
            </w:tcBorders>
            <w:shd w:val="clear" w:color="auto" w:fill="A6A6A6"/>
            <w:vAlign w:val="center"/>
          </w:tcPr>
          <w:p w14:paraId="1BD516EA" w14:textId="77777777" w:rsidR="0083739E" w:rsidRDefault="0083739E" w:rsidP="0062100B">
            <w:pPr>
              <w:autoSpaceDE w:val="0"/>
              <w:autoSpaceDN w:val="0"/>
              <w:adjustRightInd w:val="0"/>
              <w:spacing w:line="240" w:lineRule="auto"/>
              <w:rPr>
                <w:rFonts w:cs="Arial"/>
                <w:lang w:val="fr-FR"/>
              </w:rPr>
            </w:pPr>
          </w:p>
        </w:tc>
      </w:tr>
      <w:tr w:rsidR="0083739E" w:rsidRPr="00F35227" w14:paraId="517571B7" w14:textId="77777777" w:rsidTr="000F351E">
        <w:trPr>
          <w:trHeight w:val="3833"/>
        </w:trPr>
        <w:tc>
          <w:tcPr>
            <w:tcW w:w="828" w:type="dxa"/>
            <w:tcBorders>
              <w:top w:val="single" w:sz="4" w:space="0" w:color="auto"/>
              <w:left w:val="single" w:sz="12" w:space="0" w:color="auto"/>
              <w:bottom w:val="nil"/>
              <w:right w:val="nil"/>
            </w:tcBorders>
            <w:vAlign w:val="center"/>
          </w:tcPr>
          <w:p w14:paraId="2BBB7714" w14:textId="77777777" w:rsidR="0083739E" w:rsidRPr="0083739E" w:rsidRDefault="0083739E" w:rsidP="0062100B">
            <w:pPr>
              <w:spacing w:line="260" w:lineRule="atLeast"/>
              <w:rPr>
                <w:rFonts w:cs="Arial"/>
                <w:b/>
                <w:sz w:val="20"/>
                <w:lang w:val="fr-FR"/>
              </w:rPr>
            </w:pPr>
          </w:p>
        </w:tc>
        <w:tc>
          <w:tcPr>
            <w:tcW w:w="7380" w:type="dxa"/>
            <w:tcBorders>
              <w:top w:val="single" w:sz="4" w:space="0" w:color="auto"/>
              <w:left w:val="nil"/>
              <w:bottom w:val="nil"/>
              <w:right w:val="nil"/>
            </w:tcBorders>
            <w:vAlign w:val="center"/>
          </w:tcPr>
          <w:p w14:paraId="51D3FD07" w14:textId="1C8ADD33" w:rsidR="0083739E" w:rsidRPr="0083739E" w:rsidRDefault="0083739E" w:rsidP="0062100B">
            <w:pPr>
              <w:spacing w:after="120"/>
              <w:rPr>
                <w:sz w:val="20"/>
                <w:lang w:val="fr-FR"/>
              </w:rPr>
            </w:pPr>
            <w:r w:rsidRPr="0083739E">
              <w:rPr>
                <w:sz w:val="20"/>
                <w:lang w:val="fr-FR"/>
              </w:rPr>
              <w:t>L’</w:t>
            </w:r>
            <w:r w:rsidR="002846B4">
              <w:rPr>
                <w:sz w:val="20"/>
                <w:lang w:val="fr-FR"/>
              </w:rPr>
              <w:t xml:space="preserve">Office fédéral de la douane et de la sécurité des frontières </w:t>
            </w:r>
            <w:r w:rsidRPr="0083739E">
              <w:rPr>
                <w:sz w:val="20"/>
                <w:lang w:val="fr-FR"/>
              </w:rPr>
              <w:t xml:space="preserve">approuve uniquement les demandes qui concernent l’importation, l’exportation et le transit de marchandises </w:t>
            </w:r>
          </w:p>
          <w:p w14:paraId="4C9EC950" w14:textId="77777777" w:rsidR="0083739E" w:rsidRPr="0083739E" w:rsidRDefault="0083739E" w:rsidP="0062100B">
            <w:pPr>
              <w:rPr>
                <w:sz w:val="20"/>
                <w:lang w:val="fr-FR"/>
              </w:rPr>
            </w:pPr>
            <w:r w:rsidRPr="0083739E">
              <w:rPr>
                <w:sz w:val="20"/>
                <w:lang w:val="fr-FR"/>
              </w:rPr>
              <w:t>… sur lesquelles une marque ou une indication de provenance a été illicitement apposée;</w:t>
            </w:r>
          </w:p>
          <w:p w14:paraId="029DDEC1" w14:textId="77777777" w:rsidR="0083739E" w:rsidRPr="0083739E" w:rsidRDefault="0083739E" w:rsidP="0062100B">
            <w:pPr>
              <w:rPr>
                <w:rFonts w:cs="Arial"/>
                <w:color w:val="0000FF"/>
                <w:sz w:val="20"/>
                <w:lang w:val="fr-FR"/>
              </w:rPr>
            </w:pPr>
            <w:r w:rsidRPr="0083739E">
              <w:rPr>
                <w:noProof/>
                <w:color w:val="0000FF"/>
                <w:sz w:val="20"/>
                <w:lang w:val="fr-FR"/>
              </w:rPr>
              <w:t>et/ou</w:t>
            </w:r>
            <w:r w:rsidRPr="0083739E">
              <w:rPr>
                <w:rFonts w:cs="Arial"/>
                <w:color w:val="0000FF"/>
                <w:sz w:val="20"/>
                <w:lang w:val="fr-FR"/>
              </w:rPr>
              <w:t xml:space="preserve"> </w:t>
            </w:r>
          </w:p>
          <w:p w14:paraId="7D7739AC" w14:textId="77777777" w:rsidR="0083739E" w:rsidRPr="0083739E" w:rsidRDefault="0083739E" w:rsidP="0062100B">
            <w:pPr>
              <w:rPr>
                <w:sz w:val="20"/>
                <w:lang w:val="fr-FR"/>
              </w:rPr>
            </w:pPr>
            <w:r w:rsidRPr="0083739E">
              <w:rPr>
                <w:sz w:val="20"/>
                <w:lang w:val="fr-FR"/>
              </w:rPr>
              <w:t>…fabriquées illicitement à partir d’un design déposé;</w:t>
            </w:r>
          </w:p>
          <w:p w14:paraId="61EC7817" w14:textId="77777777" w:rsidR="0083739E" w:rsidRPr="0083739E" w:rsidRDefault="0083739E" w:rsidP="0062100B">
            <w:pPr>
              <w:rPr>
                <w:rFonts w:cs="Arial"/>
                <w:color w:val="0000FF"/>
                <w:sz w:val="20"/>
                <w:lang w:val="fr-FR"/>
              </w:rPr>
            </w:pPr>
            <w:r w:rsidRPr="0083739E">
              <w:rPr>
                <w:noProof/>
                <w:color w:val="0000FF"/>
                <w:sz w:val="20"/>
                <w:lang w:val="fr-FR"/>
              </w:rPr>
              <w:t>et/ou</w:t>
            </w:r>
          </w:p>
          <w:p w14:paraId="47C7FDD2" w14:textId="77777777" w:rsidR="0083739E" w:rsidRPr="0083739E" w:rsidRDefault="0083739E" w:rsidP="0062100B">
            <w:pPr>
              <w:rPr>
                <w:sz w:val="20"/>
                <w:lang w:val="fr-FR"/>
              </w:rPr>
            </w:pPr>
            <w:r w:rsidRPr="0083739E">
              <w:rPr>
                <w:sz w:val="20"/>
                <w:lang w:val="fr-FR"/>
              </w:rPr>
              <w:t>… dont la diffusion contrevient à la législation sur le droit d’auteur ou les droits voisins applicable en Suisse;</w:t>
            </w:r>
          </w:p>
          <w:p w14:paraId="5E61379B" w14:textId="77777777" w:rsidR="0083739E" w:rsidRPr="0083739E" w:rsidRDefault="0083739E" w:rsidP="0062100B">
            <w:pPr>
              <w:rPr>
                <w:rFonts w:cs="Arial"/>
                <w:color w:val="0000FF"/>
                <w:sz w:val="20"/>
                <w:lang w:val="fr-FR"/>
              </w:rPr>
            </w:pPr>
            <w:r w:rsidRPr="0083739E">
              <w:rPr>
                <w:noProof/>
                <w:color w:val="0000FF"/>
                <w:sz w:val="20"/>
                <w:lang w:val="fr-FR"/>
              </w:rPr>
              <w:t>et/ou</w:t>
            </w:r>
            <w:r w:rsidRPr="0083739E">
              <w:rPr>
                <w:rFonts w:cs="Arial"/>
                <w:color w:val="0000FF"/>
                <w:sz w:val="20"/>
                <w:lang w:val="fr-FR"/>
              </w:rPr>
              <w:t xml:space="preserve"> </w:t>
            </w:r>
          </w:p>
          <w:p w14:paraId="529F18BD" w14:textId="77777777" w:rsidR="0083739E" w:rsidRPr="0083739E" w:rsidRDefault="0083739E" w:rsidP="0062100B">
            <w:pPr>
              <w:spacing w:line="260" w:lineRule="atLeast"/>
              <w:rPr>
                <w:rFonts w:cs="Arial"/>
                <w:b/>
                <w:sz w:val="20"/>
                <w:lang w:val="fr-FR"/>
              </w:rPr>
            </w:pPr>
            <w:r w:rsidRPr="0083739E">
              <w:rPr>
                <w:sz w:val="20"/>
                <w:lang w:val="fr-FR"/>
              </w:rPr>
              <w:t>…qui violent un brevet valable en Suisse. Attention:</w:t>
            </w:r>
            <w:r w:rsidRPr="0083739E">
              <w:rPr>
                <w:rFonts w:cs="Arial"/>
                <w:sz w:val="20"/>
                <w:lang w:val="fr-FR"/>
              </w:rPr>
              <w:t xml:space="preserve"> </w:t>
            </w:r>
            <w:r w:rsidRPr="0083739E">
              <w:rPr>
                <w:sz w:val="20"/>
                <w:lang w:val="fr-FR"/>
              </w:rPr>
              <w:t>le transit ne peut pas être interdit si le titulaire du brevet n’est pas en droit de s’opposer à l’importation dans le pays de destination.</w:t>
            </w:r>
          </w:p>
        </w:tc>
        <w:tc>
          <w:tcPr>
            <w:tcW w:w="2160" w:type="dxa"/>
            <w:tcBorders>
              <w:top w:val="single" w:sz="4" w:space="0" w:color="auto"/>
              <w:left w:val="nil"/>
              <w:bottom w:val="nil"/>
              <w:right w:val="single" w:sz="12" w:space="0" w:color="auto"/>
            </w:tcBorders>
            <w:vAlign w:val="center"/>
          </w:tcPr>
          <w:p w14:paraId="3C84E5EC" w14:textId="77777777" w:rsidR="0083739E" w:rsidRPr="0083739E" w:rsidRDefault="0083739E" w:rsidP="0062100B">
            <w:pPr>
              <w:autoSpaceDE w:val="0"/>
              <w:autoSpaceDN w:val="0"/>
              <w:adjustRightInd w:val="0"/>
              <w:spacing w:line="240" w:lineRule="auto"/>
              <w:rPr>
                <w:rFonts w:cs="Arial"/>
                <w:color w:val="0000FF"/>
                <w:sz w:val="20"/>
                <w:lang w:val="fr-FR"/>
              </w:rPr>
            </w:pPr>
          </w:p>
        </w:tc>
      </w:tr>
      <w:tr w:rsidR="0083739E" w:rsidRPr="00F35227" w14:paraId="2AC876E1" w14:textId="77777777" w:rsidTr="0062100B">
        <w:trPr>
          <w:trHeight w:hRule="exact" w:val="692"/>
        </w:trPr>
        <w:tc>
          <w:tcPr>
            <w:tcW w:w="828" w:type="dxa"/>
            <w:tcBorders>
              <w:top w:val="nil"/>
              <w:left w:val="single" w:sz="12" w:space="0" w:color="auto"/>
              <w:bottom w:val="nil"/>
              <w:right w:val="nil"/>
            </w:tcBorders>
            <w:shd w:val="clear" w:color="auto" w:fill="E6E6E6"/>
            <w:vAlign w:val="center"/>
          </w:tcPr>
          <w:p w14:paraId="2198514C" w14:textId="77777777" w:rsidR="0083739E" w:rsidRPr="0083739E" w:rsidRDefault="0083739E" w:rsidP="0062100B">
            <w:pPr>
              <w:spacing w:line="260" w:lineRule="atLeast"/>
              <w:rPr>
                <w:rFonts w:cs="Arial"/>
                <w:b/>
                <w:sz w:val="20"/>
                <w:lang w:val="fr-FR"/>
              </w:rPr>
            </w:pPr>
          </w:p>
        </w:tc>
        <w:tc>
          <w:tcPr>
            <w:tcW w:w="7380" w:type="dxa"/>
            <w:tcBorders>
              <w:top w:val="nil"/>
              <w:left w:val="nil"/>
              <w:bottom w:val="nil"/>
              <w:right w:val="nil"/>
            </w:tcBorders>
            <w:shd w:val="clear" w:color="auto" w:fill="E6E6E6"/>
            <w:vAlign w:val="center"/>
          </w:tcPr>
          <w:p w14:paraId="6B73A5F3" w14:textId="77777777" w:rsidR="0083739E" w:rsidRPr="0083739E" w:rsidRDefault="0083739E" w:rsidP="0062100B">
            <w:pPr>
              <w:spacing w:line="260" w:lineRule="atLeast"/>
              <w:rPr>
                <w:rFonts w:cs="Arial"/>
                <w:b/>
                <w:sz w:val="20"/>
                <w:lang w:val="fr-FR"/>
              </w:rPr>
            </w:pPr>
            <w:r w:rsidRPr="0083739E">
              <w:rPr>
                <w:b/>
                <w:sz w:val="20"/>
                <w:lang w:val="fr-FR"/>
              </w:rPr>
              <w:t>Justificatifs/indices d’une violation des droits</w:t>
            </w:r>
          </w:p>
        </w:tc>
        <w:tc>
          <w:tcPr>
            <w:tcW w:w="2160" w:type="dxa"/>
            <w:tcBorders>
              <w:top w:val="nil"/>
              <w:left w:val="nil"/>
              <w:bottom w:val="nil"/>
              <w:right w:val="single" w:sz="12" w:space="0" w:color="auto"/>
            </w:tcBorders>
            <w:shd w:val="clear" w:color="auto" w:fill="E6E6E6"/>
            <w:vAlign w:val="center"/>
          </w:tcPr>
          <w:p w14:paraId="4EB25735" w14:textId="77777777" w:rsidR="0083739E" w:rsidRPr="0083739E" w:rsidRDefault="0083739E" w:rsidP="0062100B">
            <w:pPr>
              <w:autoSpaceDE w:val="0"/>
              <w:autoSpaceDN w:val="0"/>
              <w:adjustRightInd w:val="0"/>
              <w:spacing w:line="240" w:lineRule="auto"/>
              <w:rPr>
                <w:rFonts w:cs="Arial"/>
                <w:color w:val="0000FF"/>
                <w:sz w:val="20"/>
                <w:lang w:val="fr-FR"/>
              </w:rPr>
            </w:pPr>
          </w:p>
        </w:tc>
      </w:tr>
      <w:tr w:rsidR="0083739E" w:rsidRPr="00F35227" w14:paraId="6468277D" w14:textId="77777777" w:rsidTr="0062100B">
        <w:trPr>
          <w:trHeight w:hRule="exact" w:val="57"/>
        </w:trPr>
        <w:tc>
          <w:tcPr>
            <w:tcW w:w="828" w:type="dxa"/>
            <w:tcBorders>
              <w:top w:val="nil"/>
              <w:left w:val="single" w:sz="12" w:space="0" w:color="auto"/>
              <w:bottom w:val="nil"/>
              <w:right w:val="nil"/>
            </w:tcBorders>
            <w:shd w:val="clear" w:color="auto" w:fill="auto"/>
            <w:vAlign w:val="center"/>
          </w:tcPr>
          <w:p w14:paraId="67855B6B" w14:textId="77777777" w:rsidR="0083739E" w:rsidRPr="0083739E" w:rsidRDefault="0083739E" w:rsidP="0062100B">
            <w:pPr>
              <w:spacing w:line="260" w:lineRule="atLeast"/>
              <w:rPr>
                <w:rFonts w:cs="Arial"/>
                <w:b/>
                <w:sz w:val="20"/>
                <w:lang w:val="fr-FR"/>
              </w:rPr>
            </w:pPr>
          </w:p>
        </w:tc>
        <w:tc>
          <w:tcPr>
            <w:tcW w:w="9540" w:type="dxa"/>
            <w:gridSpan w:val="2"/>
            <w:tcBorders>
              <w:top w:val="nil"/>
              <w:left w:val="nil"/>
              <w:bottom w:val="nil"/>
              <w:right w:val="single" w:sz="12" w:space="0" w:color="auto"/>
            </w:tcBorders>
            <w:shd w:val="clear" w:color="auto" w:fill="auto"/>
            <w:vAlign w:val="center"/>
          </w:tcPr>
          <w:p w14:paraId="0211153B" w14:textId="77777777" w:rsidR="0083739E" w:rsidRPr="0083739E" w:rsidRDefault="0083739E" w:rsidP="0062100B">
            <w:pPr>
              <w:spacing w:line="260" w:lineRule="atLeast"/>
              <w:rPr>
                <w:rFonts w:cs="Arial"/>
                <w:b/>
                <w:sz w:val="20"/>
                <w:lang w:val="fr-FR"/>
              </w:rPr>
            </w:pPr>
          </w:p>
        </w:tc>
      </w:tr>
      <w:tr w:rsidR="0083739E" w:rsidRPr="00F35227" w14:paraId="2ED39F2B" w14:textId="77777777" w:rsidTr="0062100B">
        <w:trPr>
          <w:trHeight w:hRule="exact" w:val="2681"/>
        </w:trPr>
        <w:tc>
          <w:tcPr>
            <w:tcW w:w="828" w:type="dxa"/>
            <w:tcBorders>
              <w:top w:val="nil"/>
              <w:left w:val="single" w:sz="12" w:space="0" w:color="auto"/>
              <w:bottom w:val="nil"/>
              <w:right w:val="single" w:sz="12" w:space="0" w:color="FF0000"/>
            </w:tcBorders>
            <w:shd w:val="clear" w:color="auto" w:fill="auto"/>
            <w:vAlign w:val="center"/>
          </w:tcPr>
          <w:p w14:paraId="0ABFC2F4" w14:textId="77777777" w:rsidR="0083739E" w:rsidRPr="0083739E" w:rsidRDefault="0083739E" w:rsidP="0062100B">
            <w:pPr>
              <w:spacing w:line="260" w:lineRule="atLeast"/>
              <w:rPr>
                <w:rFonts w:cs="Arial"/>
                <w:sz w:val="20"/>
                <w:lang w:val="fr-FR"/>
              </w:rPr>
            </w:pPr>
          </w:p>
        </w:tc>
        <w:tc>
          <w:tcPr>
            <w:tcW w:w="7380" w:type="dxa"/>
            <w:tcBorders>
              <w:top w:val="single" w:sz="12" w:space="0" w:color="FF0000"/>
              <w:left w:val="single" w:sz="12" w:space="0" w:color="FF0000"/>
              <w:bottom w:val="single" w:sz="12" w:space="0" w:color="FF0000"/>
              <w:right w:val="single" w:sz="12" w:space="0" w:color="FF0000"/>
            </w:tcBorders>
            <w:shd w:val="clear" w:color="auto" w:fill="auto"/>
          </w:tcPr>
          <w:p w14:paraId="79A6BB44" w14:textId="77777777" w:rsidR="0083739E" w:rsidRPr="0083739E" w:rsidRDefault="0083739E" w:rsidP="0062100B">
            <w:pPr>
              <w:spacing w:before="120" w:after="120" w:line="260" w:lineRule="atLeast"/>
              <w:rPr>
                <w:rFonts w:cs="Arial"/>
                <w:b/>
                <w:sz w:val="20"/>
                <w:lang w:val="fr-FR"/>
              </w:rPr>
            </w:pPr>
            <w:r w:rsidRPr="0083739E">
              <w:rPr>
                <w:b/>
                <w:sz w:val="20"/>
                <w:lang w:val="fr-FR"/>
              </w:rPr>
              <w:t>Justificatifs/indices d’une violation des droits</w:t>
            </w:r>
          </w:p>
          <w:p w14:paraId="0C6B1B7D" w14:textId="77777777" w:rsidR="0083739E" w:rsidRPr="0083739E" w:rsidRDefault="0083739E" w:rsidP="0062100B">
            <w:pPr>
              <w:spacing w:after="120" w:line="260" w:lineRule="atLeast"/>
              <w:rPr>
                <w:rFonts w:cs="Arial"/>
                <w:sz w:val="20"/>
                <w:lang w:val="fr-FR"/>
              </w:rPr>
            </w:pPr>
            <w:r w:rsidRPr="0083739E">
              <w:rPr>
                <w:sz w:val="20"/>
                <w:lang w:val="fr-FR"/>
              </w:rPr>
              <w:t>(</w:t>
            </w:r>
            <w:proofErr w:type="gramStart"/>
            <w:r w:rsidRPr="0083739E">
              <w:rPr>
                <w:sz w:val="20"/>
                <w:lang w:val="fr-FR"/>
              </w:rPr>
              <w:t>p.</w:t>
            </w:r>
            <w:proofErr w:type="gramEnd"/>
            <w:r w:rsidRPr="0083739E">
              <w:rPr>
                <w:sz w:val="20"/>
                <w:lang w:val="fr-FR"/>
              </w:rPr>
              <w:t xml:space="preserve"> ex. renvoi à des contrefaçons constatées en Suisse)</w:t>
            </w:r>
          </w:p>
          <w:p w14:paraId="040A4096" w14:textId="77777777" w:rsidR="0083739E" w:rsidRPr="0083739E" w:rsidRDefault="0083739E" w:rsidP="0062100B">
            <w:pPr>
              <w:spacing w:line="260" w:lineRule="atLeast"/>
              <w:rPr>
                <w:rFonts w:cs="Arial"/>
                <w:sz w:val="20"/>
              </w:rPr>
            </w:pPr>
            <w:r w:rsidRPr="0083739E">
              <w:rPr>
                <w:rFonts w:cs="Arial"/>
                <w:sz w:val="20"/>
              </w:rPr>
              <w:fldChar w:fldCharType="begin">
                <w:ffData>
                  <w:name w:val=""/>
                  <w:enabled/>
                  <w:calcOnExit w:val="0"/>
                  <w:textInput>
                    <w:default w:val="«justificatifs/indices»"/>
                  </w:textInput>
                </w:ffData>
              </w:fldChar>
            </w:r>
            <w:r w:rsidRPr="0083739E">
              <w:rPr>
                <w:rFonts w:cs="Arial"/>
                <w:sz w:val="20"/>
              </w:rPr>
              <w:instrText xml:space="preserve"> FORMTEXT </w:instrText>
            </w:r>
            <w:r w:rsidRPr="0083739E">
              <w:rPr>
                <w:rFonts w:cs="Arial"/>
                <w:sz w:val="20"/>
              </w:rPr>
            </w:r>
            <w:r w:rsidRPr="0083739E">
              <w:rPr>
                <w:rFonts w:cs="Arial"/>
                <w:sz w:val="20"/>
              </w:rPr>
              <w:fldChar w:fldCharType="separate"/>
            </w:r>
            <w:r w:rsidRPr="0083739E">
              <w:rPr>
                <w:rFonts w:cs="Arial"/>
                <w:noProof/>
                <w:sz w:val="20"/>
              </w:rPr>
              <w:t>«justificatifs/indices»</w:t>
            </w:r>
            <w:r w:rsidRPr="0083739E">
              <w:rPr>
                <w:rFonts w:cs="Arial"/>
                <w:sz w:val="20"/>
              </w:rPr>
              <w:fldChar w:fldCharType="end"/>
            </w:r>
          </w:p>
        </w:tc>
        <w:tc>
          <w:tcPr>
            <w:tcW w:w="2160" w:type="dxa"/>
            <w:tcBorders>
              <w:top w:val="nil"/>
              <w:left w:val="single" w:sz="12" w:space="0" w:color="FF0000"/>
              <w:bottom w:val="nil"/>
              <w:right w:val="single" w:sz="12" w:space="0" w:color="auto"/>
            </w:tcBorders>
            <w:shd w:val="clear" w:color="auto" w:fill="auto"/>
            <w:vAlign w:val="center"/>
          </w:tcPr>
          <w:p w14:paraId="185C7A7C" w14:textId="77777777" w:rsidR="0083739E" w:rsidRPr="0083739E" w:rsidRDefault="0083739E" w:rsidP="0062100B">
            <w:pPr>
              <w:spacing w:line="260" w:lineRule="atLeast"/>
              <w:rPr>
                <w:rFonts w:cs="Arial"/>
                <w:color w:val="0000FF"/>
                <w:sz w:val="20"/>
                <w:lang w:val="fr-FR"/>
              </w:rPr>
            </w:pPr>
            <w:r w:rsidRPr="0083739E">
              <w:rPr>
                <w:noProof/>
                <w:color w:val="0000FF"/>
                <w:sz w:val="20"/>
                <w:lang w:val="fr-FR"/>
              </w:rPr>
              <w:t>Saisir les indices dans le champ à gauche et/ou les joindre (</w:t>
            </w:r>
            <w:r w:rsidRPr="0083739E">
              <w:rPr>
                <w:b/>
                <w:noProof/>
                <w:color w:val="0000FF"/>
                <w:sz w:val="20"/>
                <w:lang w:val="fr-FR"/>
              </w:rPr>
              <w:t>annexe 3</w:t>
            </w:r>
            <w:r w:rsidRPr="0083739E">
              <w:rPr>
                <w:noProof/>
                <w:color w:val="0000FF"/>
                <w:sz w:val="20"/>
                <w:lang w:val="fr-FR"/>
              </w:rPr>
              <w:t>).</w:t>
            </w:r>
          </w:p>
        </w:tc>
      </w:tr>
      <w:tr w:rsidR="0083739E" w:rsidRPr="00F35227" w14:paraId="3CF58920" w14:textId="77777777" w:rsidTr="0062100B">
        <w:trPr>
          <w:trHeight w:hRule="exact" w:val="57"/>
        </w:trPr>
        <w:tc>
          <w:tcPr>
            <w:tcW w:w="828" w:type="dxa"/>
            <w:tcBorders>
              <w:top w:val="nil"/>
              <w:left w:val="single" w:sz="12" w:space="0" w:color="auto"/>
              <w:bottom w:val="single" w:sz="12" w:space="0" w:color="auto"/>
              <w:right w:val="nil"/>
            </w:tcBorders>
            <w:shd w:val="clear" w:color="auto" w:fill="auto"/>
            <w:vAlign w:val="center"/>
          </w:tcPr>
          <w:p w14:paraId="078E1056" w14:textId="77777777" w:rsidR="0083739E" w:rsidRPr="0083739E" w:rsidRDefault="0083739E" w:rsidP="0062100B">
            <w:pPr>
              <w:spacing w:line="260" w:lineRule="atLeast"/>
              <w:rPr>
                <w:rFonts w:cs="Arial"/>
                <w:b/>
                <w:sz w:val="20"/>
                <w:lang w:val="fr-FR"/>
              </w:rPr>
            </w:pPr>
          </w:p>
        </w:tc>
        <w:tc>
          <w:tcPr>
            <w:tcW w:w="7380" w:type="dxa"/>
            <w:tcBorders>
              <w:top w:val="nil"/>
              <w:left w:val="nil"/>
              <w:bottom w:val="single" w:sz="12" w:space="0" w:color="auto"/>
              <w:right w:val="nil"/>
            </w:tcBorders>
            <w:shd w:val="clear" w:color="auto" w:fill="auto"/>
            <w:vAlign w:val="center"/>
          </w:tcPr>
          <w:p w14:paraId="7015734E" w14:textId="77777777" w:rsidR="0083739E" w:rsidRPr="0083739E" w:rsidRDefault="0083739E" w:rsidP="0062100B">
            <w:pPr>
              <w:spacing w:line="260" w:lineRule="atLeast"/>
              <w:rPr>
                <w:rFonts w:cs="Arial"/>
                <w:b/>
                <w:sz w:val="20"/>
                <w:lang w:val="fr-FR"/>
              </w:rPr>
            </w:pPr>
          </w:p>
        </w:tc>
        <w:tc>
          <w:tcPr>
            <w:tcW w:w="2160" w:type="dxa"/>
            <w:tcBorders>
              <w:top w:val="nil"/>
              <w:left w:val="nil"/>
              <w:bottom w:val="single" w:sz="12" w:space="0" w:color="auto"/>
              <w:right w:val="single" w:sz="12" w:space="0" w:color="auto"/>
            </w:tcBorders>
            <w:shd w:val="clear" w:color="auto" w:fill="auto"/>
            <w:vAlign w:val="center"/>
          </w:tcPr>
          <w:p w14:paraId="01F55CCB" w14:textId="77777777" w:rsidR="0083739E" w:rsidRPr="0083739E" w:rsidRDefault="0083739E" w:rsidP="0062100B">
            <w:pPr>
              <w:autoSpaceDE w:val="0"/>
              <w:autoSpaceDN w:val="0"/>
              <w:adjustRightInd w:val="0"/>
              <w:spacing w:line="240" w:lineRule="auto"/>
              <w:rPr>
                <w:rFonts w:cs="Arial"/>
                <w:color w:val="0000FF"/>
                <w:sz w:val="20"/>
                <w:lang w:val="fr-FR"/>
              </w:rPr>
            </w:pPr>
          </w:p>
        </w:tc>
      </w:tr>
    </w:tbl>
    <w:p w14:paraId="329A5F01" w14:textId="77777777" w:rsidR="0083739E" w:rsidRPr="0083739E" w:rsidRDefault="0083739E" w:rsidP="0083739E">
      <w:pPr>
        <w:rPr>
          <w:sz w:val="20"/>
          <w:lang w:val="fr-FR"/>
        </w:rPr>
      </w:pPr>
    </w:p>
    <w:p w14:paraId="673B73B1" w14:textId="77777777" w:rsidR="0083739E" w:rsidRPr="0083739E" w:rsidRDefault="0083739E" w:rsidP="0083739E">
      <w:pPr>
        <w:rPr>
          <w:sz w:val="20"/>
          <w:lang w:val="fr-FR"/>
        </w:rPr>
      </w:pPr>
    </w:p>
    <w:tbl>
      <w:tblPr>
        <w:tblStyle w:val="Tabellenraster"/>
        <w:tblpPr w:leftFromText="141" w:rightFromText="141" w:vertAnchor="text" w:horzAnchor="margin" w:tblpY="-78"/>
        <w:tblOverlap w:val="never"/>
        <w:tblW w:w="10324" w:type="dxa"/>
        <w:tblLayout w:type="fixed"/>
        <w:tblLook w:val="01E0" w:firstRow="1" w:lastRow="1" w:firstColumn="1" w:lastColumn="1" w:noHBand="0" w:noVBand="0"/>
      </w:tblPr>
      <w:tblGrid>
        <w:gridCol w:w="661"/>
        <w:gridCol w:w="7547"/>
        <w:gridCol w:w="2116"/>
      </w:tblGrid>
      <w:tr w:rsidR="0083739E" w14:paraId="41FE91CB" w14:textId="77777777" w:rsidTr="000F351E">
        <w:trPr>
          <w:trHeight w:val="692"/>
        </w:trPr>
        <w:tc>
          <w:tcPr>
            <w:tcW w:w="661" w:type="dxa"/>
            <w:tcBorders>
              <w:top w:val="single" w:sz="12" w:space="0" w:color="auto"/>
              <w:left w:val="single" w:sz="12" w:space="0" w:color="auto"/>
              <w:bottom w:val="single" w:sz="4" w:space="0" w:color="auto"/>
              <w:right w:val="nil"/>
            </w:tcBorders>
            <w:shd w:val="clear" w:color="auto" w:fill="A6A6A6"/>
            <w:vAlign w:val="center"/>
          </w:tcPr>
          <w:p w14:paraId="6ED22E55" w14:textId="77777777" w:rsidR="0083739E" w:rsidRDefault="0083739E" w:rsidP="0062100B">
            <w:pPr>
              <w:spacing w:line="260" w:lineRule="atLeast"/>
              <w:rPr>
                <w:rFonts w:cs="Arial"/>
                <w:b/>
              </w:rPr>
            </w:pPr>
            <w:r>
              <w:rPr>
                <w:rFonts w:cs="Arial"/>
                <w:b/>
                <w:sz w:val="28"/>
                <w:szCs w:val="28"/>
              </w:rPr>
              <w:t>3</w:t>
            </w:r>
          </w:p>
        </w:tc>
        <w:tc>
          <w:tcPr>
            <w:tcW w:w="9663" w:type="dxa"/>
            <w:gridSpan w:val="2"/>
            <w:tcBorders>
              <w:top w:val="single" w:sz="12" w:space="0" w:color="auto"/>
              <w:left w:val="nil"/>
              <w:bottom w:val="single" w:sz="4" w:space="0" w:color="auto"/>
              <w:right w:val="single" w:sz="12" w:space="0" w:color="auto"/>
            </w:tcBorders>
            <w:shd w:val="clear" w:color="auto" w:fill="A6A6A6"/>
            <w:vAlign w:val="center"/>
          </w:tcPr>
          <w:p w14:paraId="10485557" w14:textId="77777777" w:rsidR="0083739E" w:rsidRDefault="0083739E" w:rsidP="0062100B">
            <w:pPr>
              <w:autoSpaceDE w:val="0"/>
              <w:autoSpaceDN w:val="0"/>
              <w:adjustRightInd w:val="0"/>
              <w:spacing w:line="240" w:lineRule="auto"/>
              <w:rPr>
                <w:rFonts w:cs="Arial"/>
                <w:b/>
                <w:sz w:val="28"/>
                <w:szCs w:val="28"/>
                <w:lang w:val="fr-CH"/>
              </w:rPr>
            </w:pPr>
            <w:r>
              <w:br w:type="page"/>
            </w:r>
            <w:r>
              <w:rPr>
                <w:rFonts w:cs="Arial"/>
                <w:b/>
                <w:sz w:val="28"/>
                <w:szCs w:val="28"/>
                <w:lang w:val="fr-CH"/>
              </w:rPr>
              <w:t>Marchandises couvertes par l’intervention</w:t>
            </w:r>
          </w:p>
        </w:tc>
      </w:tr>
      <w:tr w:rsidR="0083739E" w:rsidRPr="00F35227" w14:paraId="57EEDDCA" w14:textId="77777777" w:rsidTr="000F351E">
        <w:trPr>
          <w:trHeight w:val="2545"/>
        </w:trPr>
        <w:tc>
          <w:tcPr>
            <w:tcW w:w="661" w:type="dxa"/>
            <w:tcBorders>
              <w:top w:val="single" w:sz="4" w:space="0" w:color="auto"/>
              <w:left w:val="single" w:sz="12" w:space="0" w:color="auto"/>
              <w:bottom w:val="single" w:sz="4" w:space="0" w:color="auto"/>
              <w:right w:val="nil"/>
            </w:tcBorders>
            <w:shd w:val="clear" w:color="auto" w:fill="auto"/>
            <w:vAlign w:val="center"/>
          </w:tcPr>
          <w:p w14:paraId="5E2BF282" w14:textId="77777777" w:rsidR="0083739E" w:rsidRPr="0083739E" w:rsidRDefault="0083739E" w:rsidP="0062100B">
            <w:pPr>
              <w:spacing w:line="260" w:lineRule="atLeast"/>
              <w:rPr>
                <w:rFonts w:cs="Arial"/>
                <w:sz w:val="20"/>
              </w:rPr>
            </w:pPr>
          </w:p>
        </w:tc>
        <w:tc>
          <w:tcPr>
            <w:tcW w:w="9663" w:type="dxa"/>
            <w:gridSpan w:val="2"/>
            <w:tcBorders>
              <w:top w:val="single" w:sz="4" w:space="0" w:color="auto"/>
              <w:left w:val="nil"/>
              <w:bottom w:val="single" w:sz="4" w:space="0" w:color="auto"/>
              <w:right w:val="single" w:sz="12" w:space="0" w:color="auto"/>
            </w:tcBorders>
            <w:shd w:val="clear" w:color="auto" w:fill="auto"/>
            <w:vAlign w:val="center"/>
          </w:tcPr>
          <w:p w14:paraId="5703564B" w14:textId="1654A055" w:rsidR="0083739E" w:rsidRPr="0083739E" w:rsidRDefault="0083739E" w:rsidP="0062100B">
            <w:pPr>
              <w:autoSpaceDE w:val="0"/>
              <w:autoSpaceDN w:val="0"/>
              <w:adjustRightInd w:val="0"/>
              <w:spacing w:before="120" w:after="120" w:line="260" w:lineRule="atLeast"/>
              <w:rPr>
                <w:rFonts w:cs="Arial"/>
                <w:sz w:val="20"/>
                <w:lang w:val="fr-FR"/>
              </w:rPr>
            </w:pPr>
            <w:r w:rsidRPr="0083739E">
              <w:rPr>
                <w:noProof/>
                <w:sz w:val="20"/>
                <w:lang w:val="fr-FR"/>
              </w:rPr>
              <w:t xml:space="preserve">Plus vous fournissez d’indications (désignation de la marchandise, description de la marchandise, liste des importateurs), plus </w:t>
            </w:r>
            <w:proofErr w:type="gramStart"/>
            <w:r w:rsidRPr="0083739E">
              <w:rPr>
                <w:noProof/>
                <w:sz w:val="20"/>
                <w:lang w:val="fr-FR"/>
              </w:rPr>
              <w:t>l’</w:t>
            </w:r>
            <w:r w:rsidR="002846B4">
              <w:rPr>
                <w:sz w:val="20"/>
                <w:lang w:val="fr-FR"/>
              </w:rPr>
              <w:t xml:space="preserve"> Office</w:t>
            </w:r>
            <w:proofErr w:type="gramEnd"/>
            <w:r w:rsidR="002846B4">
              <w:rPr>
                <w:sz w:val="20"/>
                <w:lang w:val="fr-FR"/>
              </w:rPr>
              <w:t xml:space="preserve"> fédéral de la douane et de la sécurité des frontières </w:t>
            </w:r>
            <w:r w:rsidRPr="0083739E">
              <w:rPr>
                <w:noProof/>
                <w:sz w:val="20"/>
                <w:lang w:val="fr-FR"/>
              </w:rPr>
              <w:t>aura de la facilité à reconnaître les marchandises couvertes par l’intervention.</w:t>
            </w:r>
            <w:r w:rsidRPr="0083739E">
              <w:rPr>
                <w:rFonts w:cs="Arial"/>
                <w:sz w:val="20"/>
                <w:lang w:val="fr-FR"/>
              </w:rPr>
              <w:t xml:space="preserve"> </w:t>
            </w:r>
          </w:p>
          <w:p w14:paraId="361258C2" w14:textId="1D69FAA5" w:rsidR="0083739E" w:rsidRPr="0083739E" w:rsidRDefault="0083739E" w:rsidP="0062100B">
            <w:pPr>
              <w:spacing w:after="80" w:line="260" w:lineRule="atLeast"/>
              <w:rPr>
                <w:rFonts w:cs="Arial"/>
                <w:sz w:val="20"/>
                <w:lang w:val="fr-FR"/>
              </w:rPr>
            </w:pPr>
            <w:r w:rsidRPr="0083739E">
              <w:rPr>
                <w:sz w:val="20"/>
                <w:lang w:val="fr-FR"/>
              </w:rPr>
              <w:t>L’</w:t>
            </w:r>
            <w:r w:rsidR="002846B4">
              <w:rPr>
                <w:sz w:val="20"/>
                <w:lang w:val="fr-FR"/>
              </w:rPr>
              <w:t xml:space="preserve">Office fédéral de la douane et de la sécurité des frontières </w:t>
            </w:r>
            <w:r w:rsidRPr="0083739E">
              <w:rPr>
                <w:sz w:val="20"/>
                <w:lang w:val="fr-FR"/>
              </w:rPr>
              <w:t>requiert une description en allemand, en français et en italien et sous forme électronique.</w:t>
            </w:r>
          </w:p>
          <w:p w14:paraId="78E3D853" w14:textId="77777777" w:rsidR="0083739E" w:rsidRPr="0083739E" w:rsidRDefault="0083739E" w:rsidP="0062100B">
            <w:pPr>
              <w:spacing w:after="120" w:line="260" w:lineRule="atLeast"/>
              <w:rPr>
                <w:rFonts w:cs="Arial"/>
                <w:sz w:val="20"/>
                <w:lang w:val="fr-FR"/>
              </w:rPr>
            </w:pPr>
            <w:r w:rsidRPr="0083739E">
              <w:rPr>
                <w:sz w:val="20"/>
                <w:lang w:val="fr-FR"/>
              </w:rPr>
              <w:t>Il est possible de demander la rétention d’autant de marchandises que souhaité. Si la demande concerne plus de deux marchandises, il suffit de copier autant de fois que nécessaire le tableau 3.2 et de l’insérer dans le formulaire. La liste des entreprises autorisées à importer (tableau 3.1) peut être annexée une seule fois, sauf si les canaux de distribution sont différents (dans ce cas, copier et annexer chaque liste).</w:t>
            </w:r>
            <w:r w:rsidRPr="0083739E">
              <w:rPr>
                <w:rFonts w:cs="Arial"/>
                <w:sz w:val="20"/>
                <w:lang w:val="fr-FR"/>
              </w:rPr>
              <w:t xml:space="preserve"> </w:t>
            </w:r>
          </w:p>
        </w:tc>
      </w:tr>
      <w:tr w:rsidR="0083739E" w:rsidRPr="0083739E" w14:paraId="05E48493" w14:textId="77777777" w:rsidTr="0062100B">
        <w:trPr>
          <w:trHeight w:val="692"/>
        </w:trPr>
        <w:tc>
          <w:tcPr>
            <w:tcW w:w="661" w:type="dxa"/>
            <w:tcBorders>
              <w:top w:val="single" w:sz="4" w:space="0" w:color="auto"/>
              <w:left w:val="single" w:sz="12" w:space="0" w:color="auto"/>
              <w:bottom w:val="nil"/>
              <w:right w:val="nil"/>
            </w:tcBorders>
            <w:shd w:val="clear" w:color="auto" w:fill="C0C0C0"/>
            <w:vAlign w:val="center"/>
          </w:tcPr>
          <w:p w14:paraId="01BF6F1F" w14:textId="77777777" w:rsidR="0083739E" w:rsidRPr="0083739E" w:rsidRDefault="0083739E" w:rsidP="0062100B">
            <w:pPr>
              <w:spacing w:line="260" w:lineRule="atLeast"/>
              <w:rPr>
                <w:rFonts w:cs="Arial"/>
                <w:b/>
                <w:sz w:val="20"/>
              </w:rPr>
            </w:pPr>
            <w:r w:rsidRPr="0083739E">
              <w:rPr>
                <w:rFonts w:cs="Arial"/>
                <w:b/>
                <w:sz w:val="20"/>
              </w:rPr>
              <w:t>3.1</w:t>
            </w:r>
          </w:p>
        </w:tc>
        <w:tc>
          <w:tcPr>
            <w:tcW w:w="9663" w:type="dxa"/>
            <w:gridSpan w:val="2"/>
            <w:tcBorders>
              <w:top w:val="single" w:sz="4" w:space="0" w:color="auto"/>
              <w:left w:val="nil"/>
              <w:bottom w:val="nil"/>
              <w:right w:val="single" w:sz="12" w:space="0" w:color="auto"/>
            </w:tcBorders>
            <w:shd w:val="clear" w:color="auto" w:fill="C0C0C0"/>
            <w:vAlign w:val="center"/>
          </w:tcPr>
          <w:p w14:paraId="2816987C" w14:textId="77777777" w:rsidR="0083739E" w:rsidRPr="0083739E" w:rsidRDefault="0083739E" w:rsidP="0062100B">
            <w:pPr>
              <w:spacing w:line="260" w:lineRule="atLeast"/>
              <w:rPr>
                <w:rFonts w:cs="Arial"/>
                <w:sz w:val="20"/>
              </w:rPr>
            </w:pPr>
            <w:r w:rsidRPr="0083739E">
              <w:rPr>
                <w:b/>
                <w:sz w:val="20"/>
              </w:rPr>
              <w:t>Liste des importateurs</w:t>
            </w:r>
          </w:p>
        </w:tc>
      </w:tr>
      <w:tr w:rsidR="0083739E" w:rsidRPr="0083739E" w14:paraId="1F08559A" w14:textId="77777777" w:rsidTr="0062100B">
        <w:trPr>
          <w:trHeight w:hRule="exact" w:val="57"/>
        </w:trPr>
        <w:tc>
          <w:tcPr>
            <w:tcW w:w="661" w:type="dxa"/>
            <w:tcBorders>
              <w:top w:val="nil"/>
              <w:left w:val="single" w:sz="12" w:space="0" w:color="auto"/>
              <w:bottom w:val="nil"/>
              <w:right w:val="nil"/>
            </w:tcBorders>
            <w:shd w:val="clear" w:color="auto" w:fill="auto"/>
            <w:vAlign w:val="center"/>
          </w:tcPr>
          <w:p w14:paraId="2ABEB65F" w14:textId="77777777" w:rsidR="0083739E" w:rsidRPr="0083739E" w:rsidRDefault="0083739E" w:rsidP="0062100B">
            <w:pPr>
              <w:spacing w:line="260" w:lineRule="atLeast"/>
              <w:rPr>
                <w:rFonts w:cs="Arial"/>
                <w:b/>
                <w:sz w:val="20"/>
              </w:rPr>
            </w:pPr>
          </w:p>
        </w:tc>
        <w:tc>
          <w:tcPr>
            <w:tcW w:w="9663" w:type="dxa"/>
            <w:gridSpan w:val="2"/>
            <w:tcBorders>
              <w:top w:val="nil"/>
              <w:left w:val="nil"/>
              <w:bottom w:val="nil"/>
              <w:right w:val="single" w:sz="12" w:space="0" w:color="auto"/>
            </w:tcBorders>
            <w:shd w:val="clear" w:color="auto" w:fill="auto"/>
            <w:vAlign w:val="center"/>
          </w:tcPr>
          <w:p w14:paraId="7167327A" w14:textId="77777777" w:rsidR="0083739E" w:rsidRPr="0083739E" w:rsidRDefault="0083739E" w:rsidP="0062100B">
            <w:pPr>
              <w:spacing w:line="260" w:lineRule="atLeast"/>
              <w:rPr>
                <w:rFonts w:cs="Arial"/>
                <w:b/>
                <w:sz w:val="20"/>
              </w:rPr>
            </w:pPr>
          </w:p>
        </w:tc>
      </w:tr>
      <w:tr w:rsidR="0083739E" w:rsidRPr="00F35227" w14:paraId="05CC588C" w14:textId="77777777" w:rsidTr="0062100B">
        <w:trPr>
          <w:trHeight w:hRule="exact" w:val="1672"/>
        </w:trPr>
        <w:tc>
          <w:tcPr>
            <w:tcW w:w="661" w:type="dxa"/>
            <w:tcBorders>
              <w:top w:val="nil"/>
              <w:left w:val="single" w:sz="12" w:space="0" w:color="auto"/>
              <w:bottom w:val="nil"/>
              <w:right w:val="single" w:sz="12" w:space="0" w:color="FF0000"/>
            </w:tcBorders>
            <w:shd w:val="clear" w:color="auto" w:fill="auto"/>
            <w:vAlign w:val="center"/>
          </w:tcPr>
          <w:p w14:paraId="1DC8C259" w14:textId="77777777" w:rsidR="0083739E" w:rsidRPr="0083739E" w:rsidRDefault="0083739E" w:rsidP="0062100B">
            <w:pPr>
              <w:spacing w:line="260" w:lineRule="atLeast"/>
              <w:rPr>
                <w:rFonts w:cs="Arial"/>
                <w:sz w:val="20"/>
              </w:rPr>
            </w:pPr>
          </w:p>
        </w:tc>
        <w:tc>
          <w:tcPr>
            <w:tcW w:w="7547" w:type="dxa"/>
            <w:tcBorders>
              <w:top w:val="single" w:sz="12" w:space="0" w:color="FF0000"/>
              <w:left w:val="single" w:sz="12" w:space="0" w:color="FF0000"/>
              <w:bottom w:val="single" w:sz="12" w:space="0" w:color="FF0000"/>
              <w:right w:val="single" w:sz="12" w:space="0" w:color="FF0000"/>
            </w:tcBorders>
            <w:shd w:val="clear" w:color="auto" w:fill="auto"/>
          </w:tcPr>
          <w:p w14:paraId="39D49C29" w14:textId="77777777" w:rsidR="0083739E" w:rsidRPr="0083739E" w:rsidRDefault="0083739E" w:rsidP="0062100B">
            <w:pPr>
              <w:spacing w:before="120" w:after="120" w:line="260" w:lineRule="atLeast"/>
              <w:rPr>
                <w:rFonts w:cs="Arial"/>
                <w:b/>
                <w:sz w:val="20"/>
                <w:lang w:val="fr-FR"/>
              </w:rPr>
            </w:pPr>
            <w:bookmarkStart w:id="6" w:name="OLE_LINK1"/>
            <w:bookmarkStart w:id="7" w:name="OLE_LINK2"/>
            <w:r w:rsidRPr="0083739E">
              <w:rPr>
                <w:b/>
                <w:sz w:val="20"/>
                <w:lang w:val="fr-FR"/>
              </w:rPr>
              <w:t>Liste des entreprises autorisées par les ayants droit à importer des marchandises</w:t>
            </w:r>
            <w:bookmarkEnd w:id="6"/>
            <w:bookmarkEnd w:id="7"/>
            <w:r w:rsidRPr="0083739E">
              <w:rPr>
                <w:b/>
                <w:sz w:val="20"/>
                <w:lang w:val="fr-FR"/>
              </w:rPr>
              <w:t xml:space="preserve"> </w:t>
            </w:r>
            <w:r w:rsidRPr="0083739E">
              <w:rPr>
                <w:color w:val="0000FF"/>
                <w:sz w:val="20"/>
                <w:lang w:val="fr-FR"/>
              </w:rPr>
              <w:t>(facultatif)</w:t>
            </w:r>
          </w:p>
          <w:p w14:paraId="2C77A3D7" w14:textId="77777777" w:rsidR="0083739E" w:rsidRPr="0083739E" w:rsidRDefault="0083739E" w:rsidP="0062100B">
            <w:pPr>
              <w:spacing w:line="260" w:lineRule="atLeast"/>
              <w:rPr>
                <w:rFonts w:cs="Arial"/>
                <w:sz w:val="20"/>
              </w:rPr>
            </w:pPr>
            <w:r w:rsidRPr="0083739E">
              <w:rPr>
                <w:rFonts w:cs="Arial"/>
                <w:sz w:val="20"/>
              </w:rPr>
              <w:fldChar w:fldCharType="begin">
                <w:ffData>
                  <w:name w:val=""/>
                  <w:enabled/>
                  <w:calcOnExit w:val="0"/>
                  <w:textInput>
                    <w:default w:val="«liste des entreprises»"/>
                  </w:textInput>
                </w:ffData>
              </w:fldChar>
            </w:r>
            <w:r w:rsidRPr="0083739E">
              <w:rPr>
                <w:rFonts w:cs="Arial"/>
                <w:sz w:val="20"/>
              </w:rPr>
              <w:instrText xml:space="preserve"> FORMTEXT </w:instrText>
            </w:r>
            <w:r w:rsidRPr="0083739E">
              <w:rPr>
                <w:rFonts w:cs="Arial"/>
                <w:sz w:val="20"/>
              </w:rPr>
            </w:r>
            <w:r w:rsidRPr="0083739E">
              <w:rPr>
                <w:rFonts w:cs="Arial"/>
                <w:sz w:val="20"/>
              </w:rPr>
              <w:fldChar w:fldCharType="separate"/>
            </w:r>
            <w:r w:rsidRPr="0083739E">
              <w:rPr>
                <w:rFonts w:cs="Arial"/>
                <w:noProof/>
                <w:sz w:val="20"/>
              </w:rPr>
              <w:t>«liste des entreprises»</w:t>
            </w:r>
            <w:r w:rsidRPr="0083739E">
              <w:rPr>
                <w:rFonts w:cs="Arial"/>
                <w:sz w:val="20"/>
              </w:rPr>
              <w:fldChar w:fldCharType="end"/>
            </w:r>
          </w:p>
        </w:tc>
        <w:tc>
          <w:tcPr>
            <w:tcW w:w="2116" w:type="dxa"/>
            <w:tcBorders>
              <w:top w:val="nil"/>
              <w:left w:val="single" w:sz="12" w:space="0" w:color="FF0000"/>
              <w:bottom w:val="nil"/>
              <w:right w:val="single" w:sz="12" w:space="0" w:color="auto"/>
            </w:tcBorders>
            <w:shd w:val="clear" w:color="auto" w:fill="auto"/>
            <w:vAlign w:val="center"/>
          </w:tcPr>
          <w:p w14:paraId="04D54BDF" w14:textId="77777777" w:rsidR="0083739E" w:rsidRPr="0083739E" w:rsidRDefault="0083739E" w:rsidP="0062100B">
            <w:pPr>
              <w:spacing w:line="260" w:lineRule="atLeast"/>
              <w:rPr>
                <w:rFonts w:cs="Arial"/>
                <w:color w:val="0000FF"/>
                <w:sz w:val="20"/>
                <w:lang w:val="fr-FR"/>
              </w:rPr>
            </w:pPr>
            <w:r w:rsidRPr="0083739E">
              <w:rPr>
                <w:noProof/>
                <w:color w:val="0000FF"/>
                <w:sz w:val="20"/>
                <w:lang w:val="fr-FR"/>
              </w:rPr>
              <w:t>Saisir la liste dans le champ à gauche et/ou la joindre (</w:t>
            </w:r>
            <w:r w:rsidRPr="0083739E">
              <w:rPr>
                <w:b/>
                <w:noProof/>
                <w:color w:val="0000FF"/>
                <w:sz w:val="20"/>
                <w:lang w:val="fr-FR"/>
              </w:rPr>
              <w:t>annexe 4a</w:t>
            </w:r>
            <w:r w:rsidRPr="0083739E">
              <w:rPr>
                <w:noProof/>
                <w:color w:val="0000FF"/>
                <w:sz w:val="20"/>
                <w:lang w:val="fr-FR"/>
              </w:rPr>
              <w:t>).</w:t>
            </w:r>
          </w:p>
        </w:tc>
      </w:tr>
      <w:tr w:rsidR="0083739E" w:rsidRPr="00F35227" w14:paraId="06726666" w14:textId="77777777" w:rsidTr="0062100B">
        <w:trPr>
          <w:trHeight w:hRule="exact" w:val="57"/>
        </w:trPr>
        <w:tc>
          <w:tcPr>
            <w:tcW w:w="661" w:type="dxa"/>
            <w:tcBorders>
              <w:top w:val="nil"/>
              <w:left w:val="single" w:sz="12" w:space="0" w:color="auto"/>
              <w:bottom w:val="single" w:sz="4" w:space="0" w:color="auto"/>
              <w:right w:val="nil"/>
            </w:tcBorders>
            <w:shd w:val="clear" w:color="auto" w:fill="auto"/>
            <w:vAlign w:val="center"/>
          </w:tcPr>
          <w:p w14:paraId="0B6D9E9F" w14:textId="77777777" w:rsidR="0083739E" w:rsidRPr="0083739E" w:rsidRDefault="0083739E" w:rsidP="0062100B">
            <w:pPr>
              <w:spacing w:line="260" w:lineRule="atLeast"/>
              <w:rPr>
                <w:rFonts w:cs="Arial"/>
                <w:b/>
                <w:sz w:val="20"/>
                <w:lang w:val="fr-FR"/>
              </w:rPr>
            </w:pPr>
          </w:p>
        </w:tc>
        <w:tc>
          <w:tcPr>
            <w:tcW w:w="7547" w:type="dxa"/>
            <w:tcBorders>
              <w:top w:val="single" w:sz="12" w:space="0" w:color="FF0000"/>
              <w:left w:val="nil"/>
              <w:bottom w:val="single" w:sz="4" w:space="0" w:color="auto"/>
              <w:right w:val="nil"/>
            </w:tcBorders>
            <w:shd w:val="clear" w:color="auto" w:fill="auto"/>
            <w:vAlign w:val="center"/>
          </w:tcPr>
          <w:p w14:paraId="076AF03D" w14:textId="77777777" w:rsidR="0083739E" w:rsidRPr="0083739E" w:rsidRDefault="0083739E" w:rsidP="0062100B">
            <w:pPr>
              <w:spacing w:line="260" w:lineRule="atLeast"/>
              <w:rPr>
                <w:rFonts w:cs="Arial"/>
                <w:b/>
                <w:sz w:val="20"/>
                <w:lang w:val="fr-FR"/>
              </w:rPr>
            </w:pPr>
          </w:p>
        </w:tc>
        <w:tc>
          <w:tcPr>
            <w:tcW w:w="2116" w:type="dxa"/>
            <w:tcBorders>
              <w:top w:val="nil"/>
              <w:left w:val="nil"/>
              <w:bottom w:val="single" w:sz="4" w:space="0" w:color="auto"/>
              <w:right w:val="single" w:sz="12" w:space="0" w:color="auto"/>
            </w:tcBorders>
            <w:shd w:val="clear" w:color="auto" w:fill="auto"/>
            <w:vAlign w:val="center"/>
          </w:tcPr>
          <w:p w14:paraId="2C8F09A9" w14:textId="77777777" w:rsidR="0083739E" w:rsidRPr="0083739E" w:rsidRDefault="0083739E" w:rsidP="0062100B">
            <w:pPr>
              <w:spacing w:line="260" w:lineRule="atLeast"/>
              <w:rPr>
                <w:rFonts w:cs="Arial"/>
                <w:color w:val="0000FF"/>
                <w:sz w:val="20"/>
                <w:lang w:val="fr-FR"/>
              </w:rPr>
            </w:pPr>
          </w:p>
        </w:tc>
      </w:tr>
      <w:tr w:rsidR="0083739E" w:rsidRPr="0083739E" w14:paraId="4E02D6CF" w14:textId="77777777" w:rsidTr="0062100B">
        <w:trPr>
          <w:trHeight w:val="692"/>
        </w:trPr>
        <w:tc>
          <w:tcPr>
            <w:tcW w:w="661" w:type="dxa"/>
            <w:tcBorders>
              <w:top w:val="single" w:sz="4" w:space="0" w:color="auto"/>
              <w:left w:val="single" w:sz="12" w:space="0" w:color="auto"/>
              <w:bottom w:val="single" w:sz="4" w:space="0" w:color="auto"/>
              <w:right w:val="nil"/>
            </w:tcBorders>
            <w:shd w:val="clear" w:color="auto" w:fill="C0C0C0"/>
            <w:vAlign w:val="center"/>
          </w:tcPr>
          <w:p w14:paraId="6DCF0DE6" w14:textId="77777777" w:rsidR="0083739E" w:rsidRPr="0083739E" w:rsidRDefault="0083739E" w:rsidP="0062100B">
            <w:pPr>
              <w:spacing w:line="260" w:lineRule="atLeast"/>
              <w:rPr>
                <w:rFonts w:cs="Arial"/>
                <w:b/>
                <w:sz w:val="20"/>
              </w:rPr>
            </w:pPr>
            <w:r w:rsidRPr="0083739E">
              <w:rPr>
                <w:rFonts w:cs="Arial"/>
                <w:b/>
                <w:sz w:val="20"/>
              </w:rPr>
              <w:t>3.2</w:t>
            </w:r>
          </w:p>
        </w:tc>
        <w:tc>
          <w:tcPr>
            <w:tcW w:w="9663" w:type="dxa"/>
            <w:gridSpan w:val="2"/>
            <w:tcBorders>
              <w:top w:val="single" w:sz="4" w:space="0" w:color="auto"/>
              <w:left w:val="nil"/>
              <w:bottom w:val="single" w:sz="4" w:space="0" w:color="auto"/>
              <w:right w:val="single" w:sz="12" w:space="0" w:color="auto"/>
            </w:tcBorders>
            <w:shd w:val="clear" w:color="auto" w:fill="C0C0C0"/>
            <w:vAlign w:val="center"/>
          </w:tcPr>
          <w:p w14:paraId="3B552F42" w14:textId="77777777" w:rsidR="0083739E" w:rsidRPr="0083739E" w:rsidRDefault="0083739E" w:rsidP="0062100B">
            <w:pPr>
              <w:spacing w:line="260" w:lineRule="atLeast"/>
              <w:rPr>
                <w:rFonts w:cs="Arial"/>
                <w:b/>
                <w:sz w:val="20"/>
                <w:lang w:val="fr-CH"/>
              </w:rPr>
            </w:pPr>
            <w:r w:rsidRPr="0083739E">
              <w:rPr>
                <w:b/>
                <w:sz w:val="20"/>
                <w:lang w:val="fr-CH"/>
              </w:rPr>
              <w:t>Indications complémentaires</w:t>
            </w:r>
          </w:p>
        </w:tc>
      </w:tr>
      <w:tr w:rsidR="0083739E" w:rsidRPr="00F35227" w14:paraId="7F7AA7E6" w14:textId="77777777" w:rsidTr="0062100B">
        <w:trPr>
          <w:trHeight w:val="692"/>
        </w:trPr>
        <w:tc>
          <w:tcPr>
            <w:tcW w:w="661" w:type="dxa"/>
            <w:tcBorders>
              <w:top w:val="single" w:sz="4" w:space="0" w:color="auto"/>
              <w:left w:val="single" w:sz="12" w:space="0" w:color="auto"/>
              <w:bottom w:val="nil"/>
              <w:right w:val="nil"/>
            </w:tcBorders>
            <w:shd w:val="clear" w:color="auto" w:fill="C0C0C0"/>
            <w:vAlign w:val="center"/>
          </w:tcPr>
          <w:p w14:paraId="5DF7A940" w14:textId="77777777" w:rsidR="0083739E" w:rsidRPr="0083739E" w:rsidRDefault="0083739E" w:rsidP="0062100B">
            <w:pPr>
              <w:spacing w:line="260" w:lineRule="atLeast"/>
              <w:rPr>
                <w:rFonts w:cs="Arial"/>
                <w:b/>
                <w:sz w:val="20"/>
              </w:rPr>
            </w:pPr>
            <w:r w:rsidRPr="0083739E">
              <w:rPr>
                <w:rFonts w:cs="Arial"/>
                <w:b/>
                <w:sz w:val="20"/>
              </w:rPr>
              <w:t>3.2.1</w:t>
            </w:r>
          </w:p>
        </w:tc>
        <w:tc>
          <w:tcPr>
            <w:tcW w:w="9663" w:type="dxa"/>
            <w:gridSpan w:val="2"/>
            <w:tcBorders>
              <w:top w:val="single" w:sz="4" w:space="0" w:color="auto"/>
              <w:left w:val="nil"/>
              <w:bottom w:val="nil"/>
              <w:right w:val="single" w:sz="12" w:space="0" w:color="auto"/>
            </w:tcBorders>
            <w:shd w:val="clear" w:color="auto" w:fill="C0C0C0"/>
            <w:vAlign w:val="center"/>
          </w:tcPr>
          <w:p w14:paraId="0124E53B" w14:textId="77777777" w:rsidR="0083739E" w:rsidRPr="0083739E" w:rsidRDefault="0083739E" w:rsidP="0062100B">
            <w:pPr>
              <w:spacing w:line="260" w:lineRule="atLeast"/>
              <w:rPr>
                <w:rFonts w:cs="Arial"/>
                <w:b/>
                <w:sz w:val="20"/>
                <w:lang w:val="fr-FR"/>
              </w:rPr>
            </w:pPr>
            <w:r w:rsidRPr="0083739E">
              <w:rPr>
                <w:b/>
                <w:sz w:val="20"/>
                <w:lang w:val="fr-FR"/>
              </w:rPr>
              <w:t>Indications complémentaires concernant la marchandise no 1</w:t>
            </w:r>
          </w:p>
        </w:tc>
      </w:tr>
      <w:tr w:rsidR="0083739E" w:rsidRPr="00F35227" w14:paraId="1491D4F8" w14:textId="77777777" w:rsidTr="0062100B">
        <w:trPr>
          <w:trHeight w:hRule="exact" w:val="57"/>
        </w:trPr>
        <w:tc>
          <w:tcPr>
            <w:tcW w:w="661" w:type="dxa"/>
            <w:tcBorders>
              <w:top w:val="nil"/>
              <w:left w:val="single" w:sz="12" w:space="0" w:color="auto"/>
              <w:bottom w:val="nil"/>
              <w:right w:val="nil"/>
            </w:tcBorders>
            <w:shd w:val="clear" w:color="auto" w:fill="auto"/>
            <w:vAlign w:val="center"/>
          </w:tcPr>
          <w:p w14:paraId="1F882DDA" w14:textId="77777777" w:rsidR="0083739E" w:rsidRPr="0083739E" w:rsidRDefault="0083739E" w:rsidP="0062100B">
            <w:pPr>
              <w:spacing w:line="260" w:lineRule="atLeast"/>
              <w:rPr>
                <w:rFonts w:cs="Arial"/>
                <w:b/>
                <w:sz w:val="20"/>
                <w:lang w:val="fr-FR"/>
              </w:rPr>
            </w:pPr>
          </w:p>
        </w:tc>
        <w:tc>
          <w:tcPr>
            <w:tcW w:w="9663" w:type="dxa"/>
            <w:gridSpan w:val="2"/>
            <w:tcBorders>
              <w:top w:val="nil"/>
              <w:left w:val="nil"/>
              <w:bottom w:val="nil"/>
              <w:right w:val="single" w:sz="12" w:space="0" w:color="auto"/>
            </w:tcBorders>
            <w:shd w:val="clear" w:color="auto" w:fill="auto"/>
            <w:vAlign w:val="center"/>
          </w:tcPr>
          <w:p w14:paraId="4653B69F" w14:textId="77777777" w:rsidR="0083739E" w:rsidRPr="0083739E" w:rsidRDefault="0083739E" w:rsidP="0062100B">
            <w:pPr>
              <w:spacing w:line="260" w:lineRule="atLeast"/>
              <w:rPr>
                <w:rFonts w:cs="Arial"/>
                <w:b/>
                <w:sz w:val="20"/>
                <w:lang w:val="fr-FR"/>
              </w:rPr>
            </w:pPr>
          </w:p>
        </w:tc>
      </w:tr>
      <w:tr w:rsidR="0083739E" w:rsidRPr="00F35227" w14:paraId="2561E1E4" w14:textId="77777777" w:rsidTr="0062100B">
        <w:trPr>
          <w:trHeight w:hRule="exact" w:val="2872"/>
        </w:trPr>
        <w:tc>
          <w:tcPr>
            <w:tcW w:w="661" w:type="dxa"/>
            <w:tcBorders>
              <w:top w:val="nil"/>
              <w:left w:val="single" w:sz="12" w:space="0" w:color="auto"/>
              <w:bottom w:val="nil"/>
              <w:right w:val="single" w:sz="12" w:space="0" w:color="FF0000"/>
            </w:tcBorders>
            <w:shd w:val="clear" w:color="auto" w:fill="auto"/>
            <w:vAlign w:val="center"/>
          </w:tcPr>
          <w:p w14:paraId="39A3F474" w14:textId="77777777" w:rsidR="0083739E" w:rsidRPr="0083739E" w:rsidRDefault="0083739E" w:rsidP="0062100B">
            <w:pPr>
              <w:spacing w:line="260" w:lineRule="atLeast"/>
              <w:rPr>
                <w:rFonts w:cs="Arial"/>
                <w:b/>
                <w:sz w:val="20"/>
                <w:lang w:val="fr-FR"/>
              </w:rPr>
            </w:pPr>
          </w:p>
        </w:tc>
        <w:tc>
          <w:tcPr>
            <w:tcW w:w="7547" w:type="dxa"/>
            <w:tcBorders>
              <w:top w:val="single" w:sz="12" w:space="0" w:color="FF0000"/>
              <w:left w:val="single" w:sz="12" w:space="0" w:color="FF0000"/>
              <w:bottom w:val="single" w:sz="12" w:space="0" w:color="FF0000"/>
              <w:right w:val="single" w:sz="12" w:space="0" w:color="FF0000"/>
            </w:tcBorders>
            <w:shd w:val="clear" w:color="auto" w:fill="auto"/>
          </w:tcPr>
          <w:p w14:paraId="61E5CF1E" w14:textId="77777777" w:rsidR="0083739E" w:rsidRPr="0083739E" w:rsidRDefault="0083739E" w:rsidP="0062100B">
            <w:pPr>
              <w:spacing w:before="120" w:after="120" w:line="260" w:lineRule="atLeast"/>
              <w:rPr>
                <w:rFonts w:cs="Arial"/>
                <w:b/>
                <w:sz w:val="20"/>
                <w:lang w:val="fr-FR"/>
              </w:rPr>
            </w:pPr>
            <w:r w:rsidRPr="0083739E">
              <w:rPr>
                <w:b/>
                <w:sz w:val="20"/>
                <w:lang w:val="fr-FR"/>
              </w:rPr>
              <w:t>Désignation de la marchandise</w:t>
            </w:r>
          </w:p>
          <w:p w14:paraId="4847AEF4" w14:textId="77777777" w:rsidR="0083739E" w:rsidRPr="0083739E" w:rsidRDefault="0083739E" w:rsidP="0062100B">
            <w:pPr>
              <w:spacing w:after="120" w:line="260" w:lineRule="atLeast"/>
              <w:rPr>
                <w:rFonts w:cs="Arial"/>
                <w:sz w:val="20"/>
                <w:lang w:val="fr-FR"/>
              </w:rPr>
            </w:pPr>
            <w:r w:rsidRPr="0083739E">
              <w:rPr>
                <w:sz w:val="20"/>
                <w:lang w:val="fr-FR"/>
              </w:rPr>
              <w:t>Désignation de la catégorie de produits ou liste concrète des produits qui sont protégés par une marque, un droit d’auteur, un brevet ou un design et qui doivent faire l’objet d’une rétention</w:t>
            </w:r>
          </w:p>
          <w:p w14:paraId="010FA68E" w14:textId="77777777" w:rsidR="0083739E" w:rsidRPr="0083739E" w:rsidRDefault="0083739E" w:rsidP="0062100B">
            <w:pPr>
              <w:spacing w:after="120" w:line="260" w:lineRule="atLeast"/>
              <w:rPr>
                <w:sz w:val="20"/>
                <w:lang w:val="fr-FR"/>
              </w:rPr>
            </w:pPr>
            <w:r w:rsidRPr="0083739E">
              <w:rPr>
                <w:sz w:val="20"/>
                <w:lang w:val="fr-FR"/>
              </w:rPr>
              <w:t>(</w:t>
            </w:r>
            <w:proofErr w:type="gramStart"/>
            <w:r w:rsidRPr="0083739E">
              <w:rPr>
                <w:sz w:val="20"/>
                <w:lang w:val="fr-FR"/>
              </w:rPr>
              <w:t>p.</w:t>
            </w:r>
            <w:proofErr w:type="gramEnd"/>
            <w:r w:rsidRPr="0083739E">
              <w:rPr>
                <w:sz w:val="20"/>
                <w:lang w:val="fr-FR"/>
              </w:rPr>
              <w:t xml:space="preserve"> ex. «catégorie: vêtements» et «produits: jeans modèle X, jeans modèle Y, jeans modèle Z»)</w:t>
            </w:r>
          </w:p>
          <w:p w14:paraId="507535E1" w14:textId="77777777" w:rsidR="0083739E" w:rsidRPr="0083739E" w:rsidRDefault="0083739E" w:rsidP="0062100B">
            <w:pPr>
              <w:spacing w:line="260" w:lineRule="atLeast"/>
              <w:rPr>
                <w:rFonts w:cs="Arial"/>
                <w:sz w:val="20"/>
              </w:rPr>
            </w:pPr>
            <w:r w:rsidRPr="0083739E">
              <w:rPr>
                <w:rFonts w:cs="Arial"/>
                <w:sz w:val="20"/>
              </w:rPr>
              <w:fldChar w:fldCharType="begin">
                <w:ffData>
                  <w:name w:val=""/>
                  <w:enabled/>
                  <w:calcOnExit w:val="0"/>
                  <w:textInput>
                    <w:default w:val="« désignation de la marchandise »"/>
                  </w:textInput>
                </w:ffData>
              </w:fldChar>
            </w:r>
            <w:r w:rsidRPr="0083739E">
              <w:rPr>
                <w:rFonts w:cs="Arial"/>
                <w:sz w:val="20"/>
              </w:rPr>
              <w:instrText xml:space="preserve"> FORMTEXT </w:instrText>
            </w:r>
            <w:r w:rsidRPr="0083739E">
              <w:rPr>
                <w:rFonts w:cs="Arial"/>
                <w:sz w:val="20"/>
              </w:rPr>
            </w:r>
            <w:r w:rsidRPr="0083739E">
              <w:rPr>
                <w:rFonts w:cs="Arial"/>
                <w:sz w:val="20"/>
              </w:rPr>
              <w:fldChar w:fldCharType="separate"/>
            </w:r>
            <w:r w:rsidRPr="0083739E">
              <w:rPr>
                <w:rFonts w:cs="Arial"/>
                <w:noProof/>
                <w:sz w:val="20"/>
              </w:rPr>
              <w:t>«désignation de la marchandise»</w:t>
            </w:r>
            <w:r w:rsidRPr="0083739E">
              <w:rPr>
                <w:rFonts w:cs="Arial"/>
                <w:sz w:val="20"/>
              </w:rPr>
              <w:fldChar w:fldCharType="end"/>
            </w:r>
          </w:p>
        </w:tc>
        <w:tc>
          <w:tcPr>
            <w:tcW w:w="2116" w:type="dxa"/>
            <w:vMerge w:val="restart"/>
            <w:tcBorders>
              <w:top w:val="nil"/>
              <w:left w:val="single" w:sz="12" w:space="0" w:color="FF0000"/>
              <w:right w:val="single" w:sz="12" w:space="0" w:color="auto"/>
            </w:tcBorders>
            <w:shd w:val="clear" w:color="auto" w:fill="auto"/>
            <w:vAlign w:val="center"/>
          </w:tcPr>
          <w:p w14:paraId="3BA0DD98" w14:textId="77777777" w:rsidR="0083739E" w:rsidRPr="0083739E" w:rsidRDefault="0083739E" w:rsidP="0062100B">
            <w:pPr>
              <w:spacing w:line="260" w:lineRule="atLeast"/>
              <w:rPr>
                <w:rFonts w:cs="Arial"/>
                <w:b/>
                <w:sz w:val="20"/>
                <w:lang w:val="fr-FR"/>
              </w:rPr>
            </w:pPr>
            <w:r w:rsidRPr="0083739E">
              <w:rPr>
                <w:noProof/>
                <w:color w:val="0000FF"/>
                <w:sz w:val="20"/>
                <w:lang w:val="fr-FR"/>
              </w:rPr>
              <w:t>Saisir la désignation/</w:t>
            </w:r>
            <w:r w:rsidRPr="0083739E">
              <w:rPr>
                <w:noProof/>
                <w:color w:val="0000FF"/>
                <w:sz w:val="20"/>
                <w:lang w:val="fr-FR"/>
              </w:rPr>
              <w:br/>
              <w:t>description dans le champ à gauche et/ou la joindre (</w:t>
            </w:r>
            <w:r w:rsidRPr="0083739E">
              <w:rPr>
                <w:b/>
                <w:noProof/>
                <w:color w:val="0000FF"/>
                <w:sz w:val="20"/>
                <w:lang w:val="fr-FR"/>
              </w:rPr>
              <w:t>annexe 4b</w:t>
            </w:r>
            <w:r w:rsidRPr="0083739E">
              <w:rPr>
                <w:noProof/>
                <w:color w:val="0000FF"/>
                <w:sz w:val="20"/>
                <w:lang w:val="fr-FR"/>
              </w:rPr>
              <w:t>).</w:t>
            </w:r>
          </w:p>
        </w:tc>
      </w:tr>
      <w:tr w:rsidR="0083739E" w:rsidRPr="00F35227" w14:paraId="6954BACC" w14:textId="77777777" w:rsidTr="0062100B">
        <w:trPr>
          <w:trHeight w:hRule="exact" w:val="57"/>
        </w:trPr>
        <w:tc>
          <w:tcPr>
            <w:tcW w:w="661" w:type="dxa"/>
            <w:tcBorders>
              <w:top w:val="nil"/>
              <w:left w:val="single" w:sz="12" w:space="0" w:color="auto"/>
              <w:bottom w:val="nil"/>
              <w:right w:val="nil"/>
            </w:tcBorders>
            <w:shd w:val="clear" w:color="auto" w:fill="auto"/>
            <w:vAlign w:val="center"/>
          </w:tcPr>
          <w:p w14:paraId="3723C138" w14:textId="77777777" w:rsidR="0083739E" w:rsidRPr="0083739E" w:rsidRDefault="0083739E" w:rsidP="0062100B">
            <w:pPr>
              <w:spacing w:line="260" w:lineRule="atLeast"/>
              <w:rPr>
                <w:rFonts w:cs="Arial"/>
                <w:b/>
                <w:sz w:val="20"/>
                <w:lang w:val="fr-FR"/>
              </w:rPr>
            </w:pPr>
          </w:p>
        </w:tc>
        <w:tc>
          <w:tcPr>
            <w:tcW w:w="7547" w:type="dxa"/>
            <w:tcBorders>
              <w:top w:val="single" w:sz="12" w:space="0" w:color="FF0000"/>
              <w:left w:val="nil"/>
              <w:bottom w:val="single" w:sz="12" w:space="0" w:color="FF0000"/>
              <w:right w:val="nil"/>
            </w:tcBorders>
            <w:shd w:val="clear" w:color="auto" w:fill="auto"/>
            <w:vAlign w:val="center"/>
          </w:tcPr>
          <w:p w14:paraId="71B84F91" w14:textId="77777777" w:rsidR="0083739E" w:rsidRPr="0083739E" w:rsidRDefault="0083739E" w:rsidP="0062100B">
            <w:pPr>
              <w:spacing w:line="260" w:lineRule="atLeast"/>
              <w:rPr>
                <w:rFonts w:cs="Arial"/>
                <w:b/>
                <w:sz w:val="20"/>
                <w:lang w:val="fr-FR"/>
              </w:rPr>
            </w:pPr>
          </w:p>
        </w:tc>
        <w:tc>
          <w:tcPr>
            <w:tcW w:w="2116" w:type="dxa"/>
            <w:vMerge/>
            <w:tcBorders>
              <w:left w:val="nil"/>
              <w:right w:val="single" w:sz="12" w:space="0" w:color="auto"/>
            </w:tcBorders>
            <w:shd w:val="clear" w:color="auto" w:fill="auto"/>
            <w:vAlign w:val="center"/>
          </w:tcPr>
          <w:p w14:paraId="46D15FCB" w14:textId="77777777" w:rsidR="0083739E" w:rsidRPr="0083739E" w:rsidRDefault="0083739E" w:rsidP="0062100B">
            <w:pPr>
              <w:spacing w:line="260" w:lineRule="atLeast"/>
              <w:rPr>
                <w:rFonts w:cs="Arial"/>
                <w:b/>
                <w:sz w:val="20"/>
                <w:lang w:val="fr-FR"/>
              </w:rPr>
            </w:pPr>
          </w:p>
        </w:tc>
      </w:tr>
      <w:tr w:rsidR="0083739E" w:rsidRPr="00AD190B" w14:paraId="0F73C982" w14:textId="77777777" w:rsidTr="0062100B">
        <w:trPr>
          <w:trHeight w:hRule="exact" w:val="2685"/>
        </w:trPr>
        <w:tc>
          <w:tcPr>
            <w:tcW w:w="661" w:type="dxa"/>
            <w:tcBorders>
              <w:top w:val="nil"/>
              <w:left w:val="single" w:sz="12" w:space="0" w:color="auto"/>
              <w:bottom w:val="nil"/>
              <w:right w:val="single" w:sz="12" w:space="0" w:color="FF0000"/>
            </w:tcBorders>
            <w:shd w:val="clear" w:color="auto" w:fill="auto"/>
            <w:vAlign w:val="center"/>
          </w:tcPr>
          <w:p w14:paraId="728F0BF5" w14:textId="77777777" w:rsidR="0083739E" w:rsidRPr="00AD190B" w:rsidRDefault="0083739E" w:rsidP="0062100B">
            <w:pPr>
              <w:spacing w:line="260" w:lineRule="atLeast"/>
              <w:rPr>
                <w:rFonts w:cs="Arial"/>
                <w:b/>
                <w:sz w:val="20"/>
                <w:lang w:val="fr-FR"/>
              </w:rPr>
            </w:pPr>
          </w:p>
        </w:tc>
        <w:tc>
          <w:tcPr>
            <w:tcW w:w="7547" w:type="dxa"/>
            <w:tcBorders>
              <w:top w:val="single" w:sz="12" w:space="0" w:color="FF0000"/>
              <w:left w:val="single" w:sz="12" w:space="0" w:color="FF0000"/>
              <w:bottom w:val="single" w:sz="12" w:space="0" w:color="FF0000"/>
              <w:right w:val="single" w:sz="12" w:space="0" w:color="FF0000"/>
            </w:tcBorders>
            <w:shd w:val="clear" w:color="auto" w:fill="auto"/>
          </w:tcPr>
          <w:p w14:paraId="74CAACC3" w14:textId="77777777" w:rsidR="0083739E" w:rsidRPr="00AD190B" w:rsidRDefault="0083739E" w:rsidP="0062100B">
            <w:pPr>
              <w:spacing w:before="120" w:after="120" w:line="260" w:lineRule="atLeast"/>
              <w:rPr>
                <w:rFonts w:cs="Arial"/>
                <w:b/>
                <w:sz w:val="20"/>
                <w:lang w:val="fr-FR"/>
              </w:rPr>
            </w:pPr>
            <w:r w:rsidRPr="00AD190B">
              <w:rPr>
                <w:b/>
                <w:sz w:val="20"/>
                <w:lang w:val="fr-FR"/>
              </w:rPr>
              <w:t>Description détaillée de la marchandise</w:t>
            </w:r>
          </w:p>
          <w:p w14:paraId="1E52B14C" w14:textId="77777777" w:rsidR="0083739E" w:rsidRPr="00AD190B" w:rsidRDefault="0083739E" w:rsidP="0062100B">
            <w:pPr>
              <w:spacing w:after="120" w:line="260" w:lineRule="atLeast"/>
              <w:rPr>
                <w:rFonts w:cs="Arial"/>
                <w:sz w:val="20"/>
                <w:lang w:val="fr-FR"/>
              </w:rPr>
            </w:pPr>
            <w:r w:rsidRPr="00AD190B">
              <w:rPr>
                <w:sz w:val="20"/>
                <w:lang w:val="fr-FR"/>
              </w:rPr>
              <w:t>Qu’est-ce qui permet de distinguer un produit authentique d’une contrefaçon?</w:t>
            </w:r>
          </w:p>
          <w:p w14:paraId="65687F35" w14:textId="77777777" w:rsidR="0083739E" w:rsidRPr="00AD190B" w:rsidRDefault="0083739E" w:rsidP="0062100B">
            <w:pPr>
              <w:spacing w:after="120" w:line="260" w:lineRule="atLeast"/>
              <w:rPr>
                <w:rFonts w:cs="Arial"/>
                <w:sz w:val="20"/>
                <w:lang w:val="fr-FR"/>
              </w:rPr>
            </w:pPr>
            <w:r w:rsidRPr="00AD190B">
              <w:rPr>
                <w:sz w:val="20"/>
                <w:lang w:val="fr-FR"/>
              </w:rPr>
              <w:t>(</w:t>
            </w:r>
            <w:proofErr w:type="gramStart"/>
            <w:r w:rsidRPr="00AD190B">
              <w:rPr>
                <w:sz w:val="20"/>
                <w:lang w:val="fr-FR"/>
              </w:rPr>
              <w:t>p.</w:t>
            </w:r>
            <w:proofErr w:type="gramEnd"/>
            <w:r w:rsidRPr="00AD190B">
              <w:rPr>
                <w:sz w:val="20"/>
                <w:lang w:val="fr-FR"/>
              </w:rPr>
              <w:t xml:space="preserve"> ex. «logo toujours en cuir véritable», «figure sur le logo regarde toujours vers la droite», «produits munis de la technologie de sécurité XY»)</w:t>
            </w:r>
          </w:p>
          <w:p w14:paraId="74E502D8" w14:textId="77777777" w:rsidR="0083739E" w:rsidRPr="00AD190B" w:rsidRDefault="0083739E" w:rsidP="0062100B">
            <w:pPr>
              <w:spacing w:line="260" w:lineRule="atLeast"/>
              <w:rPr>
                <w:rFonts w:cs="Arial"/>
                <w:sz w:val="20"/>
              </w:rPr>
            </w:pPr>
            <w:r w:rsidRPr="00AD190B">
              <w:rPr>
                <w:rFonts w:cs="Arial"/>
                <w:sz w:val="20"/>
              </w:rPr>
              <w:fldChar w:fldCharType="begin">
                <w:ffData>
                  <w:name w:val=""/>
                  <w:enabled/>
                  <w:calcOnExit w:val="0"/>
                  <w:textInput>
                    <w:default w:val="«description»"/>
                  </w:textInput>
                </w:ffData>
              </w:fldChar>
            </w:r>
            <w:r w:rsidRPr="00AD190B">
              <w:rPr>
                <w:rFonts w:cs="Arial"/>
                <w:sz w:val="20"/>
              </w:rPr>
              <w:instrText xml:space="preserve"> FORMTEXT </w:instrText>
            </w:r>
            <w:r w:rsidRPr="00AD190B">
              <w:rPr>
                <w:rFonts w:cs="Arial"/>
                <w:sz w:val="20"/>
              </w:rPr>
            </w:r>
            <w:r w:rsidRPr="00AD190B">
              <w:rPr>
                <w:rFonts w:cs="Arial"/>
                <w:sz w:val="20"/>
              </w:rPr>
              <w:fldChar w:fldCharType="separate"/>
            </w:r>
            <w:r w:rsidRPr="00AD190B">
              <w:rPr>
                <w:rFonts w:cs="Arial"/>
                <w:noProof/>
                <w:sz w:val="20"/>
              </w:rPr>
              <w:t>«description»</w:t>
            </w:r>
            <w:r w:rsidRPr="00AD190B">
              <w:rPr>
                <w:rFonts w:cs="Arial"/>
                <w:sz w:val="20"/>
              </w:rPr>
              <w:fldChar w:fldCharType="end"/>
            </w:r>
          </w:p>
        </w:tc>
        <w:tc>
          <w:tcPr>
            <w:tcW w:w="2116" w:type="dxa"/>
            <w:vMerge/>
            <w:tcBorders>
              <w:left w:val="single" w:sz="12" w:space="0" w:color="FF0000"/>
              <w:bottom w:val="nil"/>
              <w:right w:val="single" w:sz="12" w:space="0" w:color="auto"/>
            </w:tcBorders>
            <w:shd w:val="clear" w:color="auto" w:fill="auto"/>
            <w:vAlign w:val="center"/>
          </w:tcPr>
          <w:p w14:paraId="10AB1C92" w14:textId="77777777" w:rsidR="0083739E" w:rsidRPr="00AD190B" w:rsidRDefault="0083739E" w:rsidP="0062100B">
            <w:pPr>
              <w:spacing w:line="260" w:lineRule="atLeast"/>
              <w:rPr>
                <w:rFonts w:cs="Arial"/>
                <w:b/>
                <w:sz w:val="20"/>
              </w:rPr>
            </w:pPr>
          </w:p>
        </w:tc>
      </w:tr>
      <w:tr w:rsidR="0083739E" w:rsidRPr="00AD190B" w14:paraId="1E2E8ABF" w14:textId="77777777" w:rsidTr="0062100B">
        <w:trPr>
          <w:trHeight w:hRule="exact" w:val="57"/>
        </w:trPr>
        <w:tc>
          <w:tcPr>
            <w:tcW w:w="661" w:type="dxa"/>
            <w:tcBorders>
              <w:top w:val="nil"/>
              <w:left w:val="single" w:sz="12" w:space="0" w:color="auto"/>
              <w:bottom w:val="nil"/>
              <w:right w:val="nil"/>
            </w:tcBorders>
            <w:shd w:val="clear" w:color="auto" w:fill="auto"/>
            <w:vAlign w:val="center"/>
          </w:tcPr>
          <w:p w14:paraId="68064A1B" w14:textId="77777777" w:rsidR="0083739E" w:rsidRPr="00AD190B" w:rsidRDefault="0083739E" w:rsidP="0062100B">
            <w:pPr>
              <w:spacing w:line="260" w:lineRule="atLeast"/>
              <w:rPr>
                <w:rFonts w:cs="Arial"/>
                <w:b/>
                <w:sz w:val="20"/>
              </w:rPr>
            </w:pPr>
          </w:p>
        </w:tc>
        <w:tc>
          <w:tcPr>
            <w:tcW w:w="7547" w:type="dxa"/>
            <w:tcBorders>
              <w:top w:val="single" w:sz="12" w:space="0" w:color="FF0000"/>
              <w:left w:val="nil"/>
              <w:bottom w:val="nil"/>
              <w:right w:val="nil"/>
            </w:tcBorders>
            <w:shd w:val="clear" w:color="auto" w:fill="auto"/>
            <w:vAlign w:val="center"/>
          </w:tcPr>
          <w:p w14:paraId="5455CB65" w14:textId="77777777" w:rsidR="0083739E" w:rsidRPr="00AD190B" w:rsidRDefault="0083739E" w:rsidP="0062100B">
            <w:pPr>
              <w:spacing w:line="260" w:lineRule="atLeast"/>
              <w:rPr>
                <w:rFonts w:cs="Arial"/>
                <w:b/>
                <w:sz w:val="20"/>
              </w:rPr>
            </w:pPr>
          </w:p>
        </w:tc>
        <w:tc>
          <w:tcPr>
            <w:tcW w:w="2116" w:type="dxa"/>
            <w:tcBorders>
              <w:top w:val="nil"/>
              <w:left w:val="nil"/>
              <w:bottom w:val="nil"/>
              <w:right w:val="single" w:sz="12" w:space="0" w:color="auto"/>
            </w:tcBorders>
            <w:shd w:val="clear" w:color="auto" w:fill="auto"/>
            <w:vAlign w:val="center"/>
          </w:tcPr>
          <w:p w14:paraId="7A68B682" w14:textId="77777777" w:rsidR="0083739E" w:rsidRPr="00AD190B" w:rsidRDefault="0083739E" w:rsidP="0062100B">
            <w:pPr>
              <w:spacing w:line="260" w:lineRule="atLeast"/>
              <w:rPr>
                <w:rFonts w:cs="Arial"/>
                <w:b/>
                <w:sz w:val="20"/>
              </w:rPr>
            </w:pPr>
          </w:p>
        </w:tc>
      </w:tr>
      <w:tr w:rsidR="0083739E" w:rsidRPr="00F35227" w14:paraId="2907FF20" w14:textId="77777777" w:rsidTr="0062100B">
        <w:trPr>
          <w:trHeight w:hRule="exact" w:val="692"/>
        </w:trPr>
        <w:tc>
          <w:tcPr>
            <w:tcW w:w="661" w:type="dxa"/>
            <w:tcBorders>
              <w:top w:val="nil"/>
              <w:left w:val="single" w:sz="12" w:space="0" w:color="auto"/>
              <w:bottom w:val="nil"/>
              <w:right w:val="nil"/>
            </w:tcBorders>
            <w:shd w:val="clear" w:color="auto" w:fill="E6E6E6"/>
            <w:vAlign w:val="center"/>
          </w:tcPr>
          <w:p w14:paraId="7A8D7C0D" w14:textId="77777777" w:rsidR="0083739E" w:rsidRPr="00AD190B" w:rsidRDefault="0083739E" w:rsidP="0062100B">
            <w:pPr>
              <w:spacing w:line="260" w:lineRule="atLeast"/>
              <w:rPr>
                <w:rFonts w:cs="Arial"/>
                <w:b/>
                <w:sz w:val="20"/>
              </w:rPr>
            </w:pPr>
          </w:p>
        </w:tc>
        <w:tc>
          <w:tcPr>
            <w:tcW w:w="7547" w:type="dxa"/>
            <w:tcBorders>
              <w:top w:val="nil"/>
              <w:left w:val="nil"/>
              <w:bottom w:val="nil"/>
              <w:right w:val="nil"/>
            </w:tcBorders>
            <w:shd w:val="clear" w:color="auto" w:fill="E6E6E6"/>
            <w:vAlign w:val="center"/>
          </w:tcPr>
          <w:p w14:paraId="20DD078B" w14:textId="77777777" w:rsidR="0083739E" w:rsidRPr="00AD190B" w:rsidRDefault="0083739E" w:rsidP="0062100B">
            <w:pPr>
              <w:spacing w:line="260" w:lineRule="atLeast"/>
              <w:rPr>
                <w:rFonts w:cs="Arial"/>
                <w:b/>
                <w:sz w:val="20"/>
                <w:lang w:val="fr-FR"/>
              </w:rPr>
            </w:pPr>
            <w:r w:rsidRPr="00AD190B">
              <w:rPr>
                <w:b/>
                <w:sz w:val="20"/>
                <w:lang w:val="fr-FR"/>
              </w:rPr>
              <w:t>Justificatifs: photos/dessins de la marchandise</w:t>
            </w:r>
          </w:p>
        </w:tc>
        <w:tc>
          <w:tcPr>
            <w:tcW w:w="2116" w:type="dxa"/>
            <w:tcBorders>
              <w:top w:val="nil"/>
              <w:left w:val="nil"/>
              <w:bottom w:val="nil"/>
              <w:right w:val="single" w:sz="12" w:space="0" w:color="auto"/>
            </w:tcBorders>
            <w:shd w:val="clear" w:color="auto" w:fill="E6E6E6"/>
            <w:vAlign w:val="center"/>
          </w:tcPr>
          <w:p w14:paraId="5A772D0C" w14:textId="77777777" w:rsidR="0083739E" w:rsidRPr="00AD190B" w:rsidRDefault="0083739E" w:rsidP="0062100B">
            <w:pPr>
              <w:spacing w:line="260" w:lineRule="atLeast"/>
              <w:rPr>
                <w:rFonts w:cs="Arial"/>
                <w:b/>
                <w:sz w:val="20"/>
                <w:lang w:val="fr-FR"/>
              </w:rPr>
            </w:pPr>
          </w:p>
        </w:tc>
      </w:tr>
    </w:tbl>
    <w:tbl>
      <w:tblPr>
        <w:tblStyle w:val="Tabellenraster"/>
        <w:tblW w:w="10314" w:type="dxa"/>
        <w:tblLayout w:type="fixed"/>
        <w:tblLook w:val="01E0" w:firstRow="1" w:lastRow="1" w:firstColumn="1" w:lastColumn="1" w:noHBand="0" w:noVBand="0"/>
      </w:tblPr>
      <w:tblGrid>
        <w:gridCol w:w="675"/>
        <w:gridCol w:w="7533"/>
        <w:gridCol w:w="2106"/>
      </w:tblGrid>
      <w:tr w:rsidR="0083739E" w:rsidRPr="00F35227" w14:paraId="1A71BF65" w14:textId="77777777" w:rsidTr="0062100B">
        <w:trPr>
          <w:trHeight w:hRule="exact" w:val="57"/>
        </w:trPr>
        <w:tc>
          <w:tcPr>
            <w:tcW w:w="675" w:type="dxa"/>
            <w:tcBorders>
              <w:top w:val="nil"/>
              <w:left w:val="single" w:sz="12" w:space="0" w:color="auto"/>
              <w:bottom w:val="nil"/>
              <w:right w:val="nil"/>
            </w:tcBorders>
            <w:shd w:val="clear" w:color="auto" w:fill="auto"/>
            <w:vAlign w:val="center"/>
          </w:tcPr>
          <w:p w14:paraId="32D33954" w14:textId="77777777" w:rsidR="0083739E" w:rsidRPr="00AD190B" w:rsidRDefault="0083739E" w:rsidP="0062100B">
            <w:pPr>
              <w:spacing w:line="260" w:lineRule="atLeast"/>
              <w:rPr>
                <w:rFonts w:cs="Arial"/>
                <w:b/>
                <w:sz w:val="20"/>
                <w:lang w:val="fr-FR"/>
              </w:rPr>
            </w:pPr>
          </w:p>
        </w:tc>
        <w:tc>
          <w:tcPr>
            <w:tcW w:w="9639" w:type="dxa"/>
            <w:gridSpan w:val="2"/>
            <w:tcBorders>
              <w:top w:val="nil"/>
              <w:left w:val="nil"/>
              <w:bottom w:val="nil"/>
              <w:right w:val="single" w:sz="12" w:space="0" w:color="auto"/>
            </w:tcBorders>
            <w:shd w:val="clear" w:color="auto" w:fill="auto"/>
            <w:vAlign w:val="center"/>
          </w:tcPr>
          <w:p w14:paraId="6C4B2906" w14:textId="77777777" w:rsidR="0083739E" w:rsidRPr="00AD190B" w:rsidRDefault="0083739E" w:rsidP="0062100B">
            <w:pPr>
              <w:spacing w:line="260" w:lineRule="atLeast"/>
              <w:rPr>
                <w:rFonts w:cs="Arial"/>
                <w:b/>
                <w:sz w:val="20"/>
                <w:lang w:val="fr-FR"/>
              </w:rPr>
            </w:pPr>
          </w:p>
        </w:tc>
      </w:tr>
      <w:tr w:rsidR="0083739E" w:rsidRPr="00F35227" w14:paraId="4F643D12" w14:textId="77777777" w:rsidTr="0062100B">
        <w:trPr>
          <w:trHeight w:hRule="exact" w:val="1819"/>
        </w:trPr>
        <w:tc>
          <w:tcPr>
            <w:tcW w:w="675" w:type="dxa"/>
            <w:tcBorders>
              <w:top w:val="nil"/>
              <w:left w:val="single" w:sz="12" w:space="0" w:color="auto"/>
              <w:bottom w:val="nil"/>
              <w:right w:val="single" w:sz="12" w:space="0" w:color="FF0000"/>
            </w:tcBorders>
            <w:shd w:val="clear" w:color="auto" w:fill="auto"/>
            <w:vAlign w:val="center"/>
          </w:tcPr>
          <w:p w14:paraId="18C8550B" w14:textId="77777777" w:rsidR="0083739E" w:rsidRPr="00AD190B" w:rsidRDefault="0083739E" w:rsidP="0062100B">
            <w:pPr>
              <w:spacing w:line="260" w:lineRule="atLeast"/>
              <w:rPr>
                <w:rFonts w:cs="Arial"/>
                <w:sz w:val="20"/>
                <w:lang w:val="fr-FR"/>
              </w:rPr>
            </w:pPr>
          </w:p>
        </w:tc>
        <w:tc>
          <w:tcPr>
            <w:tcW w:w="7533" w:type="dxa"/>
            <w:tcBorders>
              <w:top w:val="single" w:sz="12" w:space="0" w:color="FF0000"/>
              <w:left w:val="single" w:sz="12" w:space="0" w:color="FF0000"/>
              <w:bottom w:val="single" w:sz="12" w:space="0" w:color="FF0000"/>
              <w:right w:val="single" w:sz="12" w:space="0" w:color="FF0000"/>
            </w:tcBorders>
            <w:shd w:val="clear" w:color="auto" w:fill="auto"/>
          </w:tcPr>
          <w:p w14:paraId="5873482F" w14:textId="77777777" w:rsidR="0083739E" w:rsidRPr="00AD190B" w:rsidRDefault="0083739E" w:rsidP="0062100B">
            <w:pPr>
              <w:spacing w:before="120" w:after="120" w:line="260" w:lineRule="atLeast"/>
              <w:rPr>
                <w:rFonts w:cs="Arial"/>
                <w:b/>
                <w:sz w:val="20"/>
                <w:lang w:val="fr-FR"/>
              </w:rPr>
            </w:pPr>
            <w:r w:rsidRPr="00AD190B">
              <w:rPr>
                <w:b/>
                <w:sz w:val="20"/>
                <w:lang w:val="fr-FR"/>
              </w:rPr>
              <w:t xml:space="preserve">Justificatifs: photos/dessins de la marchandise </w:t>
            </w:r>
            <w:r w:rsidRPr="00AD190B">
              <w:rPr>
                <w:color w:val="0000FF"/>
                <w:sz w:val="20"/>
                <w:lang w:val="fr-FR"/>
              </w:rPr>
              <w:t>(facultatif)</w:t>
            </w:r>
          </w:p>
          <w:p w14:paraId="59A50DF6" w14:textId="77777777" w:rsidR="0083739E" w:rsidRPr="00AD190B" w:rsidRDefault="0083739E" w:rsidP="0062100B">
            <w:pPr>
              <w:spacing w:line="260" w:lineRule="atLeast"/>
              <w:rPr>
                <w:rFonts w:cs="Arial"/>
                <w:sz w:val="20"/>
              </w:rPr>
            </w:pPr>
            <w:r w:rsidRPr="00AD190B">
              <w:rPr>
                <w:rFonts w:cs="Arial"/>
                <w:sz w:val="20"/>
              </w:rPr>
              <w:fldChar w:fldCharType="begin">
                <w:ffData>
                  <w:name w:val=""/>
                  <w:enabled/>
                  <w:calcOnExit w:val="0"/>
                  <w:textInput>
                    <w:default w:val="«Fotos/Zeichnungen»"/>
                  </w:textInput>
                </w:ffData>
              </w:fldChar>
            </w:r>
            <w:r w:rsidRPr="00AD190B">
              <w:rPr>
                <w:rFonts w:cs="Arial"/>
                <w:sz w:val="20"/>
              </w:rPr>
              <w:instrText xml:space="preserve"> FORMTEXT </w:instrText>
            </w:r>
            <w:r w:rsidRPr="00AD190B">
              <w:rPr>
                <w:rFonts w:cs="Arial"/>
                <w:sz w:val="20"/>
              </w:rPr>
            </w:r>
            <w:r w:rsidRPr="00AD190B">
              <w:rPr>
                <w:rFonts w:cs="Arial"/>
                <w:sz w:val="20"/>
              </w:rPr>
              <w:fldChar w:fldCharType="separate"/>
            </w:r>
            <w:r w:rsidRPr="00AD190B">
              <w:rPr>
                <w:rFonts w:cs="Arial"/>
                <w:noProof/>
                <w:sz w:val="20"/>
              </w:rPr>
              <w:t>«photos/dessins»</w:t>
            </w:r>
            <w:r w:rsidRPr="00AD190B">
              <w:rPr>
                <w:rFonts w:cs="Arial"/>
                <w:sz w:val="20"/>
              </w:rPr>
              <w:fldChar w:fldCharType="end"/>
            </w:r>
          </w:p>
        </w:tc>
        <w:tc>
          <w:tcPr>
            <w:tcW w:w="2106" w:type="dxa"/>
            <w:tcBorders>
              <w:top w:val="nil"/>
              <w:left w:val="single" w:sz="12" w:space="0" w:color="FF0000"/>
              <w:bottom w:val="nil"/>
              <w:right w:val="single" w:sz="12" w:space="0" w:color="auto"/>
            </w:tcBorders>
            <w:shd w:val="clear" w:color="auto" w:fill="auto"/>
            <w:vAlign w:val="center"/>
          </w:tcPr>
          <w:p w14:paraId="2C157CDF" w14:textId="77777777" w:rsidR="0083739E" w:rsidRPr="00AD190B" w:rsidRDefault="0083739E" w:rsidP="0062100B">
            <w:pPr>
              <w:spacing w:line="260" w:lineRule="atLeast"/>
              <w:rPr>
                <w:rFonts w:cs="Arial"/>
                <w:color w:val="0000FF"/>
                <w:sz w:val="20"/>
                <w:lang w:val="fr-FR"/>
              </w:rPr>
            </w:pPr>
            <w:r w:rsidRPr="00AD190B">
              <w:rPr>
                <w:color w:val="0000FF"/>
                <w:sz w:val="20"/>
                <w:lang w:val="fr-FR"/>
              </w:rPr>
              <w:t>Saisir les photos/</w:t>
            </w:r>
            <w:r w:rsidRPr="00AD190B">
              <w:rPr>
                <w:color w:val="0000FF"/>
                <w:sz w:val="20"/>
                <w:lang w:val="fr-FR"/>
              </w:rPr>
              <w:br/>
              <w:t xml:space="preserve">dessins </w:t>
            </w:r>
            <w:r w:rsidRPr="00AD190B">
              <w:rPr>
                <w:noProof/>
                <w:color w:val="0000FF"/>
                <w:sz w:val="20"/>
                <w:lang w:val="fr-FR"/>
              </w:rPr>
              <w:t>dans le champ à gauche et/ou les joindre</w:t>
            </w:r>
            <w:r w:rsidRPr="00AD190B">
              <w:rPr>
                <w:color w:val="0000FF"/>
                <w:sz w:val="20"/>
                <w:lang w:val="fr-FR"/>
              </w:rPr>
              <w:t xml:space="preserve"> (</w:t>
            </w:r>
            <w:r w:rsidRPr="00AD190B">
              <w:rPr>
                <w:b/>
                <w:color w:val="0000FF"/>
                <w:sz w:val="20"/>
                <w:lang w:val="fr-FR"/>
              </w:rPr>
              <w:t>annexe 4c</w:t>
            </w:r>
            <w:r w:rsidRPr="00AD190B">
              <w:rPr>
                <w:color w:val="0000FF"/>
                <w:sz w:val="20"/>
                <w:lang w:val="fr-FR"/>
              </w:rPr>
              <w:t>).</w:t>
            </w:r>
          </w:p>
        </w:tc>
      </w:tr>
      <w:tr w:rsidR="0083739E" w:rsidRPr="00F35227" w14:paraId="7023ED42" w14:textId="77777777" w:rsidTr="0062100B">
        <w:trPr>
          <w:trHeight w:hRule="exact" w:val="57"/>
        </w:trPr>
        <w:tc>
          <w:tcPr>
            <w:tcW w:w="675" w:type="dxa"/>
            <w:tcBorders>
              <w:top w:val="nil"/>
              <w:left w:val="single" w:sz="12" w:space="0" w:color="auto"/>
              <w:bottom w:val="single" w:sz="12" w:space="0" w:color="auto"/>
              <w:right w:val="nil"/>
            </w:tcBorders>
            <w:shd w:val="clear" w:color="auto" w:fill="auto"/>
            <w:vAlign w:val="center"/>
          </w:tcPr>
          <w:p w14:paraId="5387AF02" w14:textId="77777777" w:rsidR="0083739E" w:rsidRDefault="0083739E" w:rsidP="0062100B">
            <w:pPr>
              <w:spacing w:line="260" w:lineRule="atLeast"/>
              <w:rPr>
                <w:rFonts w:cs="Arial"/>
                <w:b/>
                <w:lang w:val="fr-FR"/>
              </w:rPr>
            </w:pPr>
          </w:p>
        </w:tc>
        <w:tc>
          <w:tcPr>
            <w:tcW w:w="7533" w:type="dxa"/>
            <w:tcBorders>
              <w:top w:val="nil"/>
              <w:left w:val="nil"/>
              <w:bottom w:val="single" w:sz="12" w:space="0" w:color="auto"/>
              <w:right w:val="nil"/>
            </w:tcBorders>
            <w:shd w:val="clear" w:color="auto" w:fill="auto"/>
            <w:vAlign w:val="center"/>
          </w:tcPr>
          <w:p w14:paraId="1751C6E8" w14:textId="77777777" w:rsidR="0083739E" w:rsidRDefault="0083739E" w:rsidP="0062100B">
            <w:pPr>
              <w:spacing w:line="260" w:lineRule="atLeast"/>
              <w:rPr>
                <w:rFonts w:cs="Arial"/>
                <w:b/>
                <w:lang w:val="fr-FR"/>
              </w:rPr>
            </w:pPr>
          </w:p>
        </w:tc>
        <w:tc>
          <w:tcPr>
            <w:tcW w:w="2106" w:type="dxa"/>
            <w:tcBorders>
              <w:top w:val="nil"/>
              <w:left w:val="nil"/>
              <w:bottom w:val="single" w:sz="12" w:space="0" w:color="auto"/>
              <w:right w:val="single" w:sz="12" w:space="0" w:color="auto"/>
            </w:tcBorders>
            <w:shd w:val="clear" w:color="auto" w:fill="auto"/>
            <w:vAlign w:val="center"/>
          </w:tcPr>
          <w:p w14:paraId="37486A54" w14:textId="77777777" w:rsidR="0083739E" w:rsidRDefault="0083739E" w:rsidP="0062100B">
            <w:pPr>
              <w:autoSpaceDE w:val="0"/>
              <w:autoSpaceDN w:val="0"/>
              <w:adjustRightInd w:val="0"/>
              <w:spacing w:line="240" w:lineRule="auto"/>
              <w:rPr>
                <w:rFonts w:cs="Arial"/>
                <w:color w:val="0000FF"/>
                <w:lang w:val="fr-FR"/>
              </w:rPr>
            </w:pPr>
          </w:p>
        </w:tc>
      </w:tr>
    </w:tbl>
    <w:p w14:paraId="2D51E787" w14:textId="77777777" w:rsidR="0083739E" w:rsidRPr="0083739E" w:rsidRDefault="0083739E" w:rsidP="0083739E">
      <w:pPr>
        <w:rPr>
          <w:sz w:val="20"/>
          <w:lang w:val="fr-FR"/>
        </w:rPr>
      </w:pPr>
    </w:p>
    <w:p w14:paraId="3A2BE4E9" w14:textId="77777777" w:rsidR="0083739E" w:rsidRPr="0083739E" w:rsidRDefault="0083739E" w:rsidP="0083739E">
      <w:pPr>
        <w:rPr>
          <w:sz w:val="20"/>
          <w:lang w:val="fr-FR"/>
        </w:rPr>
      </w:pPr>
    </w:p>
    <w:p w14:paraId="40F98155" w14:textId="77777777" w:rsidR="0083739E" w:rsidRPr="0083739E" w:rsidRDefault="0083739E" w:rsidP="0083739E">
      <w:pPr>
        <w:rPr>
          <w:sz w:val="20"/>
          <w:lang w:val="fr-FR"/>
        </w:rPr>
      </w:pPr>
    </w:p>
    <w:p w14:paraId="3EE366AE" w14:textId="77777777" w:rsidR="0083739E" w:rsidRPr="0083739E" w:rsidRDefault="0083739E" w:rsidP="0083739E">
      <w:pPr>
        <w:rPr>
          <w:sz w:val="20"/>
          <w:lang w:val="fr-FR"/>
        </w:rPr>
      </w:pPr>
    </w:p>
    <w:tbl>
      <w:tblPr>
        <w:tblStyle w:val="Tabellenraster"/>
        <w:tblpPr w:leftFromText="141" w:rightFromText="141" w:vertAnchor="text" w:horzAnchor="margin" w:tblpY="-78"/>
        <w:tblOverlap w:val="never"/>
        <w:tblW w:w="10324" w:type="dxa"/>
        <w:tblLayout w:type="fixed"/>
        <w:tblLook w:val="01E0" w:firstRow="1" w:lastRow="1" w:firstColumn="1" w:lastColumn="1" w:noHBand="0" w:noVBand="0"/>
      </w:tblPr>
      <w:tblGrid>
        <w:gridCol w:w="661"/>
        <w:gridCol w:w="7547"/>
        <w:gridCol w:w="2116"/>
      </w:tblGrid>
      <w:tr w:rsidR="0083739E" w:rsidRPr="00F35227" w14:paraId="05CFBAEB" w14:textId="77777777" w:rsidTr="0062100B">
        <w:trPr>
          <w:trHeight w:val="692"/>
        </w:trPr>
        <w:tc>
          <w:tcPr>
            <w:tcW w:w="661" w:type="dxa"/>
            <w:tcBorders>
              <w:top w:val="single" w:sz="4" w:space="0" w:color="auto"/>
              <w:left w:val="single" w:sz="12" w:space="0" w:color="auto"/>
              <w:bottom w:val="nil"/>
              <w:right w:val="nil"/>
            </w:tcBorders>
            <w:shd w:val="clear" w:color="auto" w:fill="C0C0C0"/>
            <w:vAlign w:val="center"/>
          </w:tcPr>
          <w:p w14:paraId="34E70205" w14:textId="77777777" w:rsidR="0083739E" w:rsidRPr="0083739E" w:rsidRDefault="0083739E" w:rsidP="0062100B">
            <w:pPr>
              <w:spacing w:line="260" w:lineRule="atLeast"/>
              <w:rPr>
                <w:rFonts w:cs="Arial"/>
                <w:b/>
                <w:sz w:val="20"/>
              </w:rPr>
            </w:pPr>
            <w:r w:rsidRPr="0083739E">
              <w:rPr>
                <w:rFonts w:cs="Arial"/>
                <w:b/>
                <w:sz w:val="20"/>
              </w:rPr>
              <w:t>3.2.2</w:t>
            </w:r>
          </w:p>
        </w:tc>
        <w:tc>
          <w:tcPr>
            <w:tcW w:w="9663" w:type="dxa"/>
            <w:gridSpan w:val="2"/>
            <w:tcBorders>
              <w:top w:val="single" w:sz="4" w:space="0" w:color="auto"/>
              <w:left w:val="nil"/>
              <w:bottom w:val="nil"/>
              <w:right w:val="single" w:sz="12" w:space="0" w:color="auto"/>
            </w:tcBorders>
            <w:shd w:val="clear" w:color="auto" w:fill="C0C0C0"/>
            <w:vAlign w:val="center"/>
          </w:tcPr>
          <w:p w14:paraId="1D45475F" w14:textId="77777777" w:rsidR="0083739E" w:rsidRPr="0083739E" w:rsidRDefault="0083739E" w:rsidP="0062100B">
            <w:pPr>
              <w:spacing w:line="260" w:lineRule="atLeast"/>
              <w:rPr>
                <w:rFonts w:cs="Arial"/>
                <w:b/>
                <w:sz w:val="20"/>
                <w:lang w:val="fr-FR"/>
              </w:rPr>
            </w:pPr>
            <w:r w:rsidRPr="0083739E">
              <w:rPr>
                <w:b/>
                <w:sz w:val="20"/>
                <w:lang w:val="fr-FR"/>
              </w:rPr>
              <w:t>Indications complémentaires concernant la marchandise no 2</w:t>
            </w:r>
          </w:p>
        </w:tc>
      </w:tr>
      <w:tr w:rsidR="0083739E" w:rsidRPr="00F35227" w14:paraId="348C3A57" w14:textId="77777777" w:rsidTr="0062100B">
        <w:trPr>
          <w:trHeight w:hRule="exact" w:val="57"/>
        </w:trPr>
        <w:tc>
          <w:tcPr>
            <w:tcW w:w="661" w:type="dxa"/>
            <w:tcBorders>
              <w:top w:val="nil"/>
              <w:left w:val="single" w:sz="12" w:space="0" w:color="auto"/>
              <w:bottom w:val="nil"/>
              <w:right w:val="nil"/>
            </w:tcBorders>
            <w:shd w:val="clear" w:color="auto" w:fill="auto"/>
            <w:vAlign w:val="center"/>
          </w:tcPr>
          <w:p w14:paraId="0D426DB7" w14:textId="77777777" w:rsidR="0083739E" w:rsidRPr="0083739E" w:rsidRDefault="0083739E" w:rsidP="0062100B">
            <w:pPr>
              <w:spacing w:line="260" w:lineRule="atLeast"/>
              <w:rPr>
                <w:rFonts w:cs="Arial"/>
                <w:b/>
                <w:sz w:val="20"/>
                <w:lang w:val="fr-FR"/>
              </w:rPr>
            </w:pPr>
          </w:p>
        </w:tc>
        <w:tc>
          <w:tcPr>
            <w:tcW w:w="9663" w:type="dxa"/>
            <w:gridSpan w:val="2"/>
            <w:tcBorders>
              <w:top w:val="nil"/>
              <w:left w:val="nil"/>
              <w:bottom w:val="nil"/>
              <w:right w:val="single" w:sz="12" w:space="0" w:color="auto"/>
            </w:tcBorders>
            <w:shd w:val="clear" w:color="auto" w:fill="auto"/>
            <w:vAlign w:val="center"/>
          </w:tcPr>
          <w:p w14:paraId="4877BCA1" w14:textId="77777777" w:rsidR="0083739E" w:rsidRPr="0083739E" w:rsidRDefault="0083739E" w:rsidP="0062100B">
            <w:pPr>
              <w:spacing w:line="260" w:lineRule="atLeast"/>
              <w:rPr>
                <w:rFonts w:cs="Arial"/>
                <w:b/>
                <w:sz w:val="20"/>
                <w:lang w:val="fr-FR"/>
              </w:rPr>
            </w:pPr>
          </w:p>
        </w:tc>
      </w:tr>
      <w:tr w:rsidR="0083739E" w:rsidRPr="00F35227" w14:paraId="1BDDF8DA" w14:textId="77777777" w:rsidTr="0062100B">
        <w:trPr>
          <w:trHeight w:hRule="exact" w:val="2875"/>
        </w:trPr>
        <w:tc>
          <w:tcPr>
            <w:tcW w:w="661" w:type="dxa"/>
            <w:tcBorders>
              <w:top w:val="nil"/>
              <w:left w:val="single" w:sz="12" w:space="0" w:color="auto"/>
              <w:bottom w:val="nil"/>
              <w:right w:val="single" w:sz="12" w:space="0" w:color="FF0000"/>
            </w:tcBorders>
            <w:shd w:val="clear" w:color="auto" w:fill="auto"/>
            <w:vAlign w:val="center"/>
          </w:tcPr>
          <w:p w14:paraId="02A6EAE2" w14:textId="77777777" w:rsidR="0083739E" w:rsidRPr="0083739E" w:rsidRDefault="0083739E" w:rsidP="0062100B">
            <w:pPr>
              <w:spacing w:line="260" w:lineRule="atLeast"/>
              <w:rPr>
                <w:rFonts w:cs="Arial"/>
                <w:b/>
                <w:sz w:val="20"/>
                <w:lang w:val="fr-FR"/>
              </w:rPr>
            </w:pPr>
          </w:p>
        </w:tc>
        <w:tc>
          <w:tcPr>
            <w:tcW w:w="7547" w:type="dxa"/>
            <w:tcBorders>
              <w:top w:val="single" w:sz="12" w:space="0" w:color="FF0000"/>
              <w:left w:val="single" w:sz="12" w:space="0" w:color="FF0000"/>
              <w:bottom w:val="single" w:sz="12" w:space="0" w:color="FF0000"/>
              <w:right w:val="single" w:sz="12" w:space="0" w:color="FF0000"/>
            </w:tcBorders>
            <w:shd w:val="clear" w:color="auto" w:fill="auto"/>
          </w:tcPr>
          <w:p w14:paraId="588D9A52" w14:textId="77777777" w:rsidR="0083739E" w:rsidRPr="0083739E" w:rsidRDefault="0083739E" w:rsidP="0062100B">
            <w:pPr>
              <w:spacing w:before="120" w:after="120" w:line="260" w:lineRule="atLeast"/>
              <w:rPr>
                <w:rFonts w:cs="Arial"/>
                <w:b/>
                <w:sz w:val="20"/>
                <w:lang w:val="fr-FR"/>
              </w:rPr>
            </w:pPr>
            <w:r w:rsidRPr="0083739E">
              <w:rPr>
                <w:b/>
                <w:sz w:val="20"/>
                <w:lang w:val="fr-FR"/>
              </w:rPr>
              <w:t>Désignation de la marchandise</w:t>
            </w:r>
          </w:p>
          <w:p w14:paraId="4B661ACD" w14:textId="77777777" w:rsidR="0083739E" w:rsidRPr="0083739E" w:rsidRDefault="0083739E" w:rsidP="0062100B">
            <w:pPr>
              <w:spacing w:after="120" w:line="260" w:lineRule="atLeast"/>
              <w:rPr>
                <w:rFonts w:cs="Arial"/>
                <w:sz w:val="20"/>
                <w:lang w:val="fr-FR"/>
              </w:rPr>
            </w:pPr>
            <w:r w:rsidRPr="0083739E">
              <w:rPr>
                <w:sz w:val="20"/>
                <w:lang w:val="fr-FR"/>
              </w:rPr>
              <w:t>Désignation de la catégorie de produits ou liste concrète des produits qui sont protégés par une marque, un droit d’auteur, un brevet ou un design et qui doivent faire l’objet d’une rétention</w:t>
            </w:r>
          </w:p>
          <w:p w14:paraId="271F013E" w14:textId="77777777" w:rsidR="0083739E" w:rsidRPr="0083739E" w:rsidRDefault="0083739E" w:rsidP="0062100B">
            <w:pPr>
              <w:spacing w:after="120" w:line="260" w:lineRule="atLeast"/>
              <w:rPr>
                <w:sz w:val="20"/>
                <w:lang w:val="fr-FR"/>
              </w:rPr>
            </w:pPr>
            <w:r w:rsidRPr="0083739E">
              <w:rPr>
                <w:sz w:val="20"/>
                <w:lang w:val="fr-FR"/>
              </w:rPr>
              <w:t>(</w:t>
            </w:r>
            <w:proofErr w:type="gramStart"/>
            <w:r w:rsidRPr="0083739E">
              <w:rPr>
                <w:sz w:val="20"/>
                <w:lang w:val="fr-FR"/>
              </w:rPr>
              <w:t>p.</w:t>
            </w:r>
            <w:proofErr w:type="gramEnd"/>
            <w:r w:rsidRPr="0083739E">
              <w:rPr>
                <w:sz w:val="20"/>
                <w:lang w:val="fr-FR"/>
              </w:rPr>
              <w:t xml:space="preserve"> ex. «catégorie: vêtements» et «produits: jeans modèle X, jeans modèle Y, jeans modèle Z»)</w:t>
            </w:r>
          </w:p>
          <w:p w14:paraId="6B7F6809" w14:textId="77777777" w:rsidR="0083739E" w:rsidRPr="0083739E" w:rsidRDefault="0083739E" w:rsidP="0062100B">
            <w:pPr>
              <w:spacing w:line="260" w:lineRule="atLeast"/>
              <w:rPr>
                <w:rFonts w:cs="Arial"/>
                <w:sz w:val="20"/>
              </w:rPr>
            </w:pPr>
            <w:r w:rsidRPr="0083739E">
              <w:rPr>
                <w:rFonts w:cs="Arial"/>
                <w:sz w:val="20"/>
              </w:rPr>
              <w:fldChar w:fldCharType="begin">
                <w:ffData>
                  <w:name w:val=""/>
                  <w:enabled/>
                  <w:calcOnExit w:val="0"/>
                  <w:textInput>
                    <w:default w:val="«désignation de la marchandise»"/>
                  </w:textInput>
                </w:ffData>
              </w:fldChar>
            </w:r>
            <w:r w:rsidRPr="0083739E">
              <w:rPr>
                <w:rFonts w:cs="Arial"/>
                <w:sz w:val="20"/>
              </w:rPr>
              <w:instrText xml:space="preserve"> FORMTEXT </w:instrText>
            </w:r>
            <w:r w:rsidRPr="0083739E">
              <w:rPr>
                <w:rFonts w:cs="Arial"/>
                <w:sz w:val="20"/>
              </w:rPr>
            </w:r>
            <w:r w:rsidRPr="0083739E">
              <w:rPr>
                <w:rFonts w:cs="Arial"/>
                <w:sz w:val="20"/>
              </w:rPr>
              <w:fldChar w:fldCharType="separate"/>
            </w:r>
            <w:r w:rsidRPr="0083739E">
              <w:rPr>
                <w:rFonts w:cs="Arial"/>
                <w:noProof/>
                <w:sz w:val="20"/>
              </w:rPr>
              <w:t>«désignation de la marchandise»</w:t>
            </w:r>
            <w:r w:rsidRPr="0083739E">
              <w:rPr>
                <w:rFonts w:cs="Arial"/>
                <w:sz w:val="20"/>
              </w:rPr>
              <w:fldChar w:fldCharType="end"/>
            </w:r>
          </w:p>
        </w:tc>
        <w:tc>
          <w:tcPr>
            <w:tcW w:w="2116" w:type="dxa"/>
            <w:vMerge w:val="restart"/>
            <w:tcBorders>
              <w:top w:val="nil"/>
              <w:left w:val="single" w:sz="12" w:space="0" w:color="FF0000"/>
              <w:right w:val="single" w:sz="12" w:space="0" w:color="auto"/>
            </w:tcBorders>
            <w:shd w:val="clear" w:color="auto" w:fill="auto"/>
            <w:vAlign w:val="center"/>
          </w:tcPr>
          <w:p w14:paraId="11C70A2C" w14:textId="77777777" w:rsidR="0083739E" w:rsidRPr="0083739E" w:rsidRDefault="0083739E" w:rsidP="0062100B">
            <w:pPr>
              <w:spacing w:line="260" w:lineRule="atLeast"/>
              <w:rPr>
                <w:rFonts w:cs="Arial"/>
                <w:b/>
                <w:sz w:val="20"/>
                <w:lang w:val="fr-FR"/>
              </w:rPr>
            </w:pPr>
            <w:r w:rsidRPr="0083739E">
              <w:rPr>
                <w:noProof/>
                <w:color w:val="0000FF"/>
                <w:sz w:val="20"/>
                <w:lang w:val="fr-FR"/>
              </w:rPr>
              <w:t>Saisir la désignation/</w:t>
            </w:r>
            <w:r w:rsidRPr="0083739E">
              <w:rPr>
                <w:noProof/>
                <w:color w:val="0000FF"/>
                <w:sz w:val="20"/>
                <w:lang w:val="fr-FR"/>
              </w:rPr>
              <w:br/>
              <w:t>description dans le champ à gauche et/ou la joindre (</w:t>
            </w:r>
            <w:r w:rsidRPr="0083739E">
              <w:rPr>
                <w:b/>
                <w:noProof/>
                <w:color w:val="0000FF"/>
                <w:sz w:val="20"/>
                <w:lang w:val="fr-FR"/>
              </w:rPr>
              <w:t>annexe 4d</w:t>
            </w:r>
            <w:r w:rsidRPr="0083739E">
              <w:rPr>
                <w:noProof/>
                <w:color w:val="0000FF"/>
                <w:sz w:val="20"/>
                <w:lang w:val="fr-FR"/>
              </w:rPr>
              <w:t>).</w:t>
            </w:r>
          </w:p>
        </w:tc>
      </w:tr>
      <w:tr w:rsidR="0083739E" w:rsidRPr="00F35227" w14:paraId="144D8620" w14:textId="77777777" w:rsidTr="0062100B">
        <w:trPr>
          <w:trHeight w:hRule="exact" w:val="57"/>
        </w:trPr>
        <w:tc>
          <w:tcPr>
            <w:tcW w:w="661" w:type="dxa"/>
            <w:tcBorders>
              <w:top w:val="nil"/>
              <w:left w:val="single" w:sz="12" w:space="0" w:color="auto"/>
              <w:bottom w:val="nil"/>
              <w:right w:val="nil"/>
            </w:tcBorders>
            <w:shd w:val="clear" w:color="auto" w:fill="auto"/>
            <w:vAlign w:val="center"/>
          </w:tcPr>
          <w:p w14:paraId="2DA085E2" w14:textId="77777777" w:rsidR="0083739E" w:rsidRPr="0083739E" w:rsidRDefault="0083739E" w:rsidP="0062100B">
            <w:pPr>
              <w:spacing w:line="260" w:lineRule="atLeast"/>
              <w:rPr>
                <w:rFonts w:cs="Arial"/>
                <w:b/>
                <w:sz w:val="20"/>
                <w:lang w:val="fr-FR"/>
              </w:rPr>
            </w:pPr>
          </w:p>
        </w:tc>
        <w:tc>
          <w:tcPr>
            <w:tcW w:w="7547" w:type="dxa"/>
            <w:tcBorders>
              <w:top w:val="single" w:sz="12" w:space="0" w:color="FF0000"/>
              <w:left w:val="nil"/>
              <w:bottom w:val="single" w:sz="12" w:space="0" w:color="FF0000"/>
              <w:right w:val="nil"/>
            </w:tcBorders>
            <w:shd w:val="clear" w:color="auto" w:fill="auto"/>
            <w:vAlign w:val="center"/>
          </w:tcPr>
          <w:p w14:paraId="023CFBE8" w14:textId="77777777" w:rsidR="0083739E" w:rsidRPr="0083739E" w:rsidRDefault="0083739E" w:rsidP="0062100B">
            <w:pPr>
              <w:spacing w:line="260" w:lineRule="atLeast"/>
              <w:rPr>
                <w:rFonts w:cs="Arial"/>
                <w:b/>
                <w:sz w:val="20"/>
                <w:lang w:val="fr-FR"/>
              </w:rPr>
            </w:pPr>
          </w:p>
        </w:tc>
        <w:tc>
          <w:tcPr>
            <w:tcW w:w="2116" w:type="dxa"/>
            <w:vMerge/>
            <w:tcBorders>
              <w:left w:val="nil"/>
              <w:right w:val="single" w:sz="12" w:space="0" w:color="auto"/>
            </w:tcBorders>
            <w:shd w:val="clear" w:color="auto" w:fill="auto"/>
            <w:vAlign w:val="center"/>
          </w:tcPr>
          <w:p w14:paraId="7898ADB9" w14:textId="77777777" w:rsidR="0083739E" w:rsidRPr="0083739E" w:rsidRDefault="0083739E" w:rsidP="0062100B">
            <w:pPr>
              <w:spacing w:line="260" w:lineRule="atLeast"/>
              <w:rPr>
                <w:rFonts w:cs="Arial"/>
                <w:b/>
                <w:sz w:val="20"/>
                <w:lang w:val="fr-FR"/>
              </w:rPr>
            </w:pPr>
          </w:p>
        </w:tc>
      </w:tr>
      <w:tr w:rsidR="0083739E" w:rsidRPr="0083739E" w14:paraId="7DD61EEA" w14:textId="77777777" w:rsidTr="0062100B">
        <w:trPr>
          <w:trHeight w:hRule="exact" w:val="2909"/>
        </w:trPr>
        <w:tc>
          <w:tcPr>
            <w:tcW w:w="661" w:type="dxa"/>
            <w:tcBorders>
              <w:top w:val="nil"/>
              <w:left w:val="single" w:sz="12" w:space="0" w:color="auto"/>
              <w:bottom w:val="nil"/>
              <w:right w:val="single" w:sz="12" w:space="0" w:color="FF0000"/>
            </w:tcBorders>
            <w:shd w:val="clear" w:color="auto" w:fill="auto"/>
            <w:vAlign w:val="center"/>
          </w:tcPr>
          <w:p w14:paraId="7D1F4407" w14:textId="77777777" w:rsidR="0083739E" w:rsidRPr="0083739E" w:rsidRDefault="0083739E" w:rsidP="0062100B">
            <w:pPr>
              <w:spacing w:line="260" w:lineRule="atLeast"/>
              <w:rPr>
                <w:rFonts w:cs="Arial"/>
                <w:b/>
                <w:sz w:val="20"/>
                <w:lang w:val="fr-FR"/>
              </w:rPr>
            </w:pPr>
          </w:p>
        </w:tc>
        <w:tc>
          <w:tcPr>
            <w:tcW w:w="7547" w:type="dxa"/>
            <w:tcBorders>
              <w:top w:val="single" w:sz="12" w:space="0" w:color="FF0000"/>
              <w:left w:val="single" w:sz="12" w:space="0" w:color="FF0000"/>
              <w:bottom w:val="single" w:sz="12" w:space="0" w:color="FF0000"/>
              <w:right w:val="single" w:sz="12" w:space="0" w:color="FF0000"/>
            </w:tcBorders>
            <w:shd w:val="clear" w:color="auto" w:fill="auto"/>
          </w:tcPr>
          <w:p w14:paraId="3381A88B" w14:textId="77777777" w:rsidR="0083739E" w:rsidRPr="0083739E" w:rsidRDefault="0083739E" w:rsidP="0062100B">
            <w:pPr>
              <w:spacing w:before="120" w:after="120" w:line="260" w:lineRule="atLeast"/>
              <w:rPr>
                <w:rFonts w:cs="Arial"/>
                <w:b/>
                <w:sz w:val="20"/>
                <w:lang w:val="fr-FR"/>
              </w:rPr>
            </w:pPr>
            <w:r w:rsidRPr="0083739E">
              <w:rPr>
                <w:b/>
                <w:sz w:val="20"/>
                <w:lang w:val="fr-FR"/>
              </w:rPr>
              <w:t>Description détaillée de la marchandise</w:t>
            </w:r>
          </w:p>
          <w:p w14:paraId="102BBAD6" w14:textId="77777777" w:rsidR="0083739E" w:rsidRPr="0083739E" w:rsidRDefault="0083739E" w:rsidP="0062100B">
            <w:pPr>
              <w:spacing w:after="120" w:line="260" w:lineRule="atLeast"/>
              <w:rPr>
                <w:rFonts w:cs="Arial"/>
                <w:sz w:val="20"/>
                <w:lang w:val="fr-FR"/>
              </w:rPr>
            </w:pPr>
            <w:r w:rsidRPr="0083739E">
              <w:rPr>
                <w:sz w:val="20"/>
                <w:lang w:val="fr-FR"/>
              </w:rPr>
              <w:t>Qu’est-ce qui permet de distinguer un produit authentique d’une contrefaçon?</w:t>
            </w:r>
          </w:p>
          <w:p w14:paraId="78AB4B27" w14:textId="77777777" w:rsidR="0083739E" w:rsidRPr="0083739E" w:rsidRDefault="0083739E" w:rsidP="0062100B">
            <w:pPr>
              <w:spacing w:after="120" w:line="260" w:lineRule="atLeast"/>
              <w:rPr>
                <w:rFonts w:cs="Arial"/>
                <w:sz w:val="20"/>
                <w:lang w:val="fr-FR"/>
              </w:rPr>
            </w:pPr>
            <w:r w:rsidRPr="0083739E">
              <w:rPr>
                <w:sz w:val="20"/>
                <w:lang w:val="fr-FR"/>
              </w:rPr>
              <w:t>(</w:t>
            </w:r>
            <w:proofErr w:type="gramStart"/>
            <w:r w:rsidRPr="0083739E">
              <w:rPr>
                <w:sz w:val="20"/>
                <w:lang w:val="fr-FR"/>
              </w:rPr>
              <w:t>p.</w:t>
            </w:r>
            <w:proofErr w:type="gramEnd"/>
            <w:r w:rsidRPr="0083739E">
              <w:rPr>
                <w:sz w:val="20"/>
                <w:lang w:val="fr-FR"/>
              </w:rPr>
              <w:t xml:space="preserve"> ex. «logo toujours en cuir véritable», «figure sur le logo regarde toujours vers la droite», «produits munis de la technologie de sécurité XY»)</w:t>
            </w:r>
          </w:p>
          <w:p w14:paraId="5E6F05D6" w14:textId="77777777" w:rsidR="0083739E" w:rsidRPr="0083739E" w:rsidRDefault="0083739E" w:rsidP="0062100B">
            <w:pPr>
              <w:spacing w:line="260" w:lineRule="atLeast"/>
              <w:rPr>
                <w:rFonts w:cs="Arial"/>
                <w:sz w:val="20"/>
              </w:rPr>
            </w:pPr>
            <w:r w:rsidRPr="0083739E">
              <w:rPr>
                <w:rFonts w:cs="Arial"/>
                <w:sz w:val="20"/>
              </w:rPr>
              <w:fldChar w:fldCharType="begin">
                <w:ffData>
                  <w:name w:val=""/>
                  <w:enabled/>
                  <w:calcOnExit w:val="0"/>
                  <w:textInput>
                    <w:default w:val="«description»"/>
                  </w:textInput>
                </w:ffData>
              </w:fldChar>
            </w:r>
            <w:r w:rsidRPr="0083739E">
              <w:rPr>
                <w:rFonts w:cs="Arial"/>
                <w:sz w:val="20"/>
              </w:rPr>
              <w:instrText xml:space="preserve"> FORMTEXT </w:instrText>
            </w:r>
            <w:r w:rsidRPr="0083739E">
              <w:rPr>
                <w:rFonts w:cs="Arial"/>
                <w:sz w:val="20"/>
              </w:rPr>
            </w:r>
            <w:r w:rsidRPr="0083739E">
              <w:rPr>
                <w:rFonts w:cs="Arial"/>
                <w:sz w:val="20"/>
              </w:rPr>
              <w:fldChar w:fldCharType="separate"/>
            </w:r>
            <w:r w:rsidRPr="0083739E">
              <w:rPr>
                <w:rFonts w:cs="Arial"/>
                <w:noProof/>
                <w:sz w:val="20"/>
              </w:rPr>
              <w:t>«description»</w:t>
            </w:r>
            <w:r w:rsidRPr="0083739E">
              <w:rPr>
                <w:rFonts w:cs="Arial"/>
                <w:sz w:val="20"/>
              </w:rPr>
              <w:fldChar w:fldCharType="end"/>
            </w:r>
          </w:p>
        </w:tc>
        <w:tc>
          <w:tcPr>
            <w:tcW w:w="2116" w:type="dxa"/>
            <w:vMerge/>
            <w:tcBorders>
              <w:left w:val="single" w:sz="12" w:space="0" w:color="FF0000"/>
              <w:bottom w:val="nil"/>
              <w:right w:val="single" w:sz="12" w:space="0" w:color="auto"/>
            </w:tcBorders>
            <w:shd w:val="clear" w:color="auto" w:fill="auto"/>
            <w:vAlign w:val="center"/>
          </w:tcPr>
          <w:p w14:paraId="643FC785" w14:textId="77777777" w:rsidR="0083739E" w:rsidRPr="0083739E" w:rsidRDefault="0083739E" w:rsidP="0062100B">
            <w:pPr>
              <w:spacing w:line="260" w:lineRule="atLeast"/>
              <w:rPr>
                <w:rFonts w:cs="Arial"/>
                <w:b/>
                <w:sz w:val="20"/>
              </w:rPr>
            </w:pPr>
          </w:p>
        </w:tc>
      </w:tr>
      <w:tr w:rsidR="0083739E" w:rsidRPr="0083739E" w14:paraId="35B9892E" w14:textId="77777777" w:rsidTr="0062100B">
        <w:trPr>
          <w:trHeight w:hRule="exact" w:val="57"/>
        </w:trPr>
        <w:tc>
          <w:tcPr>
            <w:tcW w:w="661" w:type="dxa"/>
            <w:tcBorders>
              <w:top w:val="nil"/>
              <w:left w:val="single" w:sz="12" w:space="0" w:color="auto"/>
              <w:bottom w:val="nil"/>
              <w:right w:val="nil"/>
            </w:tcBorders>
            <w:shd w:val="clear" w:color="auto" w:fill="auto"/>
            <w:vAlign w:val="center"/>
          </w:tcPr>
          <w:p w14:paraId="1A6D02E7" w14:textId="77777777" w:rsidR="0083739E" w:rsidRPr="0083739E" w:rsidRDefault="0083739E" w:rsidP="0062100B">
            <w:pPr>
              <w:spacing w:line="260" w:lineRule="atLeast"/>
              <w:rPr>
                <w:rFonts w:cs="Arial"/>
                <w:b/>
                <w:sz w:val="20"/>
              </w:rPr>
            </w:pPr>
          </w:p>
        </w:tc>
        <w:tc>
          <w:tcPr>
            <w:tcW w:w="7547" w:type="dxa"/>
            <w:tcBorders>
              <w:top w:val="single" w:sz="12" w:space="0" w:color="FF0000"/>
              <w:left w:val="nil"/>
              <w:bottom w:val="nil"/>
              <w:right w:val="nil"/>
            </w:tcBorders>
            <w:shd w:val="clear" w:color="auto" w:fill="auto"/>
            <w:vAlign w:val="center"/>
          </w:tcPr>
          <w:p w14:paraId="63151030" w14:textId="77777777" w:rsidR="0083739E" w:rsidRPr="0083739E" w:rsidRDefault="0083739E" w:rsidP="0062100B">
            <w:pPr>
              <w:spacing w:line="260" w:lineRule="atLeast"/>
              <w:rPr>
                <w:rFonts w:cs="Arial"/>
                <w:b/>
                <w:sz w:val="20"/>
              </w:rPr>
            </w:pPr>
          </w:p>
        </w:tc>
        <w:tc>
          <w:tcPr>
            <w:tcW w:w="2116" w:type="dxa"/>
            <w:tcBorders>
              <w:top w:val="nil"/>
              <w:left w:val="nil"/>
              <w:bottom w:val="nil"/>
              <w:right w:val="single" w:sz="12" w:space="0" w:color="auto"/>
            </w:tcBorders>
            <w:shd w:val="clear" w:color="auto" w:fill="auto"/>
            <w:vAlign w:val="center"/>
          </w:tcPr>
          <w:p w14:paraId="3A1AEB16" w14:textId="77777777" w:rsidR="0083739E" w:rsidRPr="0083739E" w:rsidRDefault="0083739E" w:rsidP="0062100B">
            <w:pPr>
              <w:spacing w:line="260" w:lineRule="atLeast"/>
              <w:rPr>
                <w:rFonts w:cs="Arial"/>
                <w:b/>
                <w:sz w:val="20"/>
              </w:rPr>
            </w:pPr>
          </w:p>
        </w:tc>
      </w:tr>
      <w:tr w:rsidR="0083739E" w:rsidRPr="00F35227" w14:paraId="1ECC3EFF" w14:textId="77777777" w:rsidTr="0062100B">
        <w:trPr>
          <w:trHeight w:hRule="exact" w:val="692"/>
        </w:trPr>
        <w:tc>
          <w:tcPr>
            <w:tcW w:w="661" w:type="dxa"/>
            <w:tcBorders>
              <w:top w:val="nil"/>
              <w:left w:val="single" w:sz="12" w:space="0" w:color="auto"/>
              <w:bottom w:val="nil"/>
              <w:right w:val="nil"/>
            </w:tcBorders>
            <w:shd w:val="clear" w:color="auto" w:fill="E6E6E6"/>
            <w:vAlign w:val="center"/>
          </w:tcPr>
          <w:p w14:paraId="29D0698D" w14:textId="77777777" w:rsidR="0083739E" w:rsidRPr="0083739E" w:rsidRDefault="0083739E" w:rsidP="0062100B">
            <w:pPr>
              <w:spacing w:line="260" w:lineRule="atLeast"/>
              <w:rPr>
                <w:rFonts w:cs="Arial"/>
                <w:b/>
                <w:sz w:val="20"/>
              </w:rPr>
            </w:pPr>
          </w:p>
        </w:tc>
        <w:tc>
          <w:tcPr>
            <w:tcW w:w="7547" w:type="dxa"/>
            <w:tcBorders>
              <w:top w:val="nil"/>
              <w:left w:val="nil"/>
              <w:bottom w:val="nil"/>
              <w:right w:val="nil"/>
            </w:tcBorders>
            <w:shd w:val="clear" w:color="auto" w:fill="E6E6E6"/>
            <w:vAlign w:val="center"/>
          </w:tcPr>
          <w:p w14:paraId="3B6E16C5" w14:textId="77777777" w:rsidR="0083739E" w:rsidRPr="0083739E" w:rsidRDefault="0083739E" w:rsidP="0062100B">
            <w:pPr>
              <w:spacing w:line="260" w:lineRule="atLeast"/>
              <w:rPr>
                <w:rFonts w:cs="Arial"/>
                <w:b/>
                <w:sz w:val="20"/>
                <w:lang w:val="fr-FR"/>
              </w:rPr>
            </w:pPr>
            <w:r w:rsidRPr="0083739E">
              <w:rPr>
                <w:b/>
                <w:sz w:val="20"/>
                <w:lang w:val="fr-FR"/>
              </w:rPr>
              <w:t>Justificatifs: photos/dessins de la marchandise</w:t>
            </w:r>
          </w:p>
        </w:tc>
        <w:tc>
          <w:tcPr>
            <w:tcW w:w="2116" w:type="dxa"/>
            <w:tcBorders>
              <w:top w:val="nil"/>
              <w:left w:val="nil"/>
              <w:bottom w:val="nil"/>
              <w:right w:val="single" w:sz="12" w:space="0" w:color="auto"/>
            </w:tcBorders>
            <w:shd w:val="clear" w:color="auto" w:fill="E6E6E6"/>
            <w:vAlign w:val="center"/>
          </w:tcPr>
          <w:p w14:paraId="096C6786" w14:textId="77777777" w:rsidR="0083739E" w:rsidRPr="0083739E" w:rsidRDefault="0083739E" w:rsidP="0062100B">
            <w:pPr>
              <w:spacing w:line="260" w:lineRule="atLeast"/>
              <w:rPr>
                <w:rFonts w:cs="Arial"/>
                <w:b/>
                <w:sz w:val="20"/>
                <w:lang w:val="fr-FR"/>
              </w:rPr>
            </w:pPr>
          </w:p>
        </w:tc>
      </w:tr>
      <w:tr w:rsidR="0083739E" w:rsidRPr="00F35227" w14:paraId="3DE416A8" w14:textId="77777777" w:rsidTr="0062100B">
        <w:trPr>
          <w:trHeight w:hRule="exact" w:val="57"/>
        </w:trPr>
        <w:tc>
          <w:tcPr>
            <w:tcW w:w="661" w:type="dxa"/>
            <w:tcBorders>
              <w:top w:val="nil"/>
              <w:left w:val="single" w:sz="12" w:space="0" w:color="auto"/>
              <w:bottom w:val="nil"/>
              <w:right w:val="nil"/>
            </w:tcBorders>
            <w:shd w:val="clear" w:color="auto" w:fill="auto"/>
            <w:vAlign w:val="center"/>
          </w:tcPr>
          <w:p w14:paraId="1C9982C6" w14:textId="77777777" w:rsidR="0083739E" w:rsidRPr="0083739E" w:rsidRDefault="0083739E" w:rsidP="0062100B">
            <w:pPr>
              <w:spacing w:line="260" w:lineRule="atLeast"/>
              <w:rPr>
                <w:rFonts w:cs="Arial"/>
                <w:b/>
                <w:sz w:val="20"/>
                <w:lang w:val="fr-FR"/>
              </w:rPr>
            </w:pPr>
          </w:p>
        </w:tc>
        <w:tc>
          <w:tcPr>
            <w:tcW w:w="7547" w:type="dxa"/>
            <w:tcBorders>
              <w:top w:val="nil"/>
              <w:left w:val="nil"/>
              <w:bottom w:val="nil"/>
              <w:right w:val="nil"/>
            </w:tcBorders>
            <w:shd w:val="clear" w:color="auto" w:fill="auto"/>
            <w:vAlign w:val="center"/>
          </w:tcPr>
          <w:p w14:paraId="483A9A01" w14:textId="77777777" w:rsidR="0083739E" w:rsidRPr="0083739E" w:rsidRDefault="0083739E" w:rsidP="0062100B">
            <w:pPr>
              <w:spacing w:line="260" w:lineRule="atLeast"/>
              <w:rPr>
                <w:rFonts w:cs="Arial"/>
                <w:b/>
                <w:sz w:val="20"/>
                <w:lang w:val="fr-FR"/>
              </w:rPr>
            </w:pPr>
          </w:p>
        </w:tc>
        <w:tc>
          <w:tcPr>
            <w:tcW w:w="2116" w:type="dxa"/>
            <w:tcBorders>
              <w:top w:val="nil"/>
              <w:left w:val="nil"/>
              <w:bottom w:val="nil"/>
              <w:right w:val="single" w:sz="12" w:space="0" w:color="auto"/>
            </w:tcBorders>
            <w:shd w:val="clear" w:color="auto" w:fill="auto"/>
            <w:vAlign w:val="center"/>
          </w:tcPr>
          <w:p w14:paraId="0B32FB6C" w14:textId="77777777" w:rsidR="0083739E" w:rsidRPr="0083739E" w:rsidRDefault="0083739E" w:rsidP="0062100B">
            <w:pPr>
              <w:spacing w:line="260" w:lineRule="atLeast"/>
              <w:rPr>
                <w:rFonts w:cs="Arial"/>
                <w:color w:val="0000FF"/>
                <w:sz w:val="20"/>
                <w:lang w:val="fr-FR"/>
              </w:rPr>
            </w:pPr>
          </w:p>
        </w:tc>
      </w:tr>
      <w:tr w:rsidR="0083739E" w:rsidRPr="00F35227" w14:paraId="7ED9C336" w14:textId="77777777" w:rsidTr="0062100B">
        <w:trPr>
          <w:trHeight w:hRule="exact" w:val="1820"/>
        </w:trPr>
        <w:tc>
          <w:tcPr>
            <w:tcW w:w="661" w:type="dxa"/>
            <w:tcBorders>
              <w:top w:val="nil"/>
              <w:left w:val="single" w:sz="12" w:space="0" w:color="auto"/>
              <w:bottom w:val="nil"/>
              <w:right w:val="single" w:sz="12" w:space="0" w:color="FF0000"/>
            </w:tcBorders>
            <w:shd w:val="clear" w:color="auto" w:fill="auto"/>
            <w:vAlign w:val="center"/>
          </w:tcPr>
          <w:p w14:paraId="7245FC40" w14:textId="77777777" w:rsidR="0083739E" w:rsidRPr="0083739E" w:rsidRDefault="0083739E" w:rsidP="0062100B">
            <w:pPr>
              <w:spacing w:line="260" w:lineRule="atLeast"/>
              <w:rPr>
                <w:rFonts w:cs="Arial"/>
                <w:sz w:val="20"/>
                <w:lang w:val="fr-FR"/>
              </w:rPr>
            </w:pPr>
          </w:p>
        </w:tc>
        <w:tc>
          <w:tcPr>
            <w:tcW w:w="7547" w:type="dxa"/>
            <w:tcBorders>
              <w:top w:val="single" w:sz="12" w:space="0" w:color="FF0000"/>
              <w:left w:val="single" w:sz="12" w:space="0" w:color="FF0000"/>
              <w:bottom w:val="single" w:sz="12" w:space="0" w:color="FF0000"/>
              <w:right w:val="single" w:sz="12" w:space="0" w:color="FF0000"/>
            </w:tcBorders>
            <w:shd w:val="clear" w:color="auto" w:fill="auto"/>
          </w:tcPr>
          <w:p w14:paraId="01EB1F8F" w14:textId="77777777" w:rsidR="0083739E" w:rsidRPr="0083739E" w:rsidRDefault="0083739E" w:rsidP="0062100B">
            <w:pPr>
              <w:spacing w:before="120" w:after="120" w:line="260" w:lineRule="atLeast"/>
              <w:rPr>
                <w:rFonts w:cs="Arial"/>
                <w:b/>
                <w:sz w:val="20"/>
                <w:lang w:val="fr-FR"/>
              </w:rPr>
            </w:pPr>
            <w:r w:rsidRPr="0083739E">
              <w:rPr>
                <w:b/>
                <w:sz w:val="20"/>
                <w:lang w:val="fr-FR"/>
              </w:rPr>
              <w:t>Justificatifs: photos/dessins de la marchandise</w:t>
            </w:r>
            <w:r w:rsidRPr="0083739E">
              <w:rPr>
                <w:sz w:val="20"/>
                <w:lang w:val="fr-FR"/>
              </w:rPr>
              <w:t xml:space="preserve"> </w:t>
            </w:r>
            <w:r w:rsidRPr="0083739E">
              <w:rPr>
                <w:color w:val="0000FF"/>
                <w:sz w:val="20"/>
                <w:lang w:val="fr-FR"/>
              </w:rPr>
              <w:t>(facultatif)</w:t>
            </w:r>
          </w:p>
          <w:p w14:paraId="3426719D" w14:textId="77777777" w:rsidR="0083739E" w:rsidRPr="0083739E" w:rsidRDefault="0083739E" w:rsidP="0062100B">
            <w:pPr>
              <w:spacing w:line="260" w:lineRule="atLeast"/>
              <w:rPr>
                <w:rFonts w:cs="Arial"/>
                <w:sz w:val="20"/>
              </w:rPr>
            </w:pPr>
            <w:r w:rsidRPr="0083739E">
              <w:rPr>
                <w:rFonts w:cs="Arial"/>
                <w:sz w:val="20"/>
              </w:rPr>
              <w:fldChar w:fldCharType="begin">
                <w:ffData>
                  <w:name w:val=""/>
                  <w:enabled/>
                  <w:calcOnExit w:val="0"/>
                  <w:textInput>
                    <w:default w:val="«Fotos/Zeichnungen»"/>
                  </w:textInput>
                </w:ffData>
              </w:fldChar>
            </w:r>
            <w:r w:rsidRPr="0083739E">
              <w:rPr>
                <w:rFonts w:cs="Arial"/>
                <w:sz w:val="20"/>
              </w:rPr>
              <w:instrText xml:space="preserve"> FORMTEXT </w:instrText>
            </w:r>
            <w:r w:rsidRPr="0083739E">
              <w:rPr>
                <w:rFonts w:cs="Arial"/>
                <w:sz w:val="20"/>
              </w:rPr>
            </w:r>
            <w:r w:rsidRPr="0083739E">
              <w:rPr>
                <w:rFonts w:cs="Arial"/>
                <w:sz w:val="20"/>
              </w:rPr>
              <w:fldChar w:fldCharType="separate"/>
            </w:r>
            <w:r w:rsidRPr="0083739E">
              <w:rPr>
                <w:rFonts w:cs="Arial"/>
                <w:noProof/>
                <w:sz w:val="20"/>
              </w:rPr>
              <w:t>«photos/dessins»</w:t>
            </w:r>
            <w:r w:rsidRPr="0083739E">
              <w:rPr>
                <w:rFonts w:cs="Arial"/>
                <w:sz w:val="20"/>
              </w:rPr>
              <w:fldChar w:fldCharType="end"/>
            </w:r>
          </w:p>
        </w:tc>
        <w:tc>
          <w:tcPr>
            <w:tcW w:w="2116" w:type="dxa"/>
            <w:tcBorders>
              <w:top w:val="nil"/>
              <w:left w:val="single" w:sz="12" w:space="0" w:color="FF0000"/>
              <w:bottom w:val="nil"/>
              <w:right w:val="single" w:sz="12" w:space="0" w:color="auto"/>
            </w:tcBorders>
            <w:shd w:val="clear" w:color="auto" w:fill="auto"/>
            <w:vAlign w:val="center"/>
          </w:tcPr>
          <w:p w14:paraId="41E16483" w14:textId="77777777" w:rsidR="0083739E" w:rsidRPr="0083739E" w:rsidRDefault="0083739E" w:rsidP="0062100B">
            <w:pPr>
              <w:spacing w:line="260" w:lineRule="atLeast"/>
              <w:rPr>
                <w:rFonts w:cs="Arial"/>
                <w:color w:val="3366FF"/>
                <w:sz w:val="20"/>
                <w:lang w:val="fr-FR"/>
              </w:rPr>
            </w:pPr>
            <w:r w:rsidRPr="0083739E">
              <w:rPr>
                <w:color w:val="0000FF"/>
                <w:sz w:val="20"/>
                <w:lang w:val="fr-FR"/>
              </w:rPr>
              <w:t>Saisir les photos/</w:t>
            </w:r>
            <w:r w:rsidRPr="0083739E">
              <w:rPr>
                <w:color w:val="0000FF"/>
                <w:sz w:val="20"/>
                <w:lang w:val="fr-FR"/>
              </w:rPr>
              <w:br/>
              <w:t xml:space="preserve">dessins </w:t>
            </w:r>
            <w:r w:rsidRPr="0083739E">
              <w:rPr>
                <w:noProof/>
                <w:color w:val="0000FF"/>
                <w:sz w:val="20"/>
                <w:lang w:val="fr-FR"/>
              </w:rPr>
              <w:t>dans le champ à gauche et/ou les joindre</w:t>
            </w:r>
            <w:r w:rsidRPr="0083739E">
              <w:rPr>
                <w:color w:val="0000FF"/>
                <w:sz w:val="20"/>
                <w:lang w:val="fr-FR"/>
              </w:rPr>
              <w:t xml:space="preserve"> (</w:t>
            </w:r>
            <w:r w:rsidRPr="0083739E">
              <w:rPr>
                <w:b/>
                <w:color w:val="0000FF"/>
                <w:sz w:val="20"/>
                <w:lang w:val="fr-FR"/>
              </w:rPr>
              <w:t>annexe 4e</w:t>
            </w:r>
            <w:r w:rsidRPr="0083739E">
              <w:rPr>
                <w:color w:val="0000FF"/>
                <w:sz w:val="20"/>
                <w:lang w:val="fr-FR"/>
              </w:rPr>
              <w:t>).</w:t>
            </w:r>
          </w:p>
        </w:tc>
      </w:tr>
      <w:tr w:rsidR="0083739E" w:rsidRPr="00F35227" w14:paraId="7D394952" w14:textId="77777777" w:rsidTr="0062100B">
        <w:trPr>
          <w:trHeight w:hRule="exact" w:val="57"/>
        </w:trPr>
        <w:tc>
          <w:tcPr>
            <w:tcW w:w="661" w:type="dxa"/>
            <w:tcBorders>
              <w:top w:val="nil"/>
              <w:left w:val="single" w:sz="12" w:space="0" w:color="auto"/>
              <w:bottom w:val="single" w:sz="12" w:space="0" w:color="auto"/>
              <w:right w:val="nil"/>
            </w:tcBorders>
            <w:shd w:val="clear" w:color="auto" w:fill="auto"/>
            <w:vAlign w:val="center"/>
          </w:tcPr>
          <w:p w14:paraId="0322F5B8" w14:textId="77777777" w:rsidR="0083739E" w:rsidRPr="0083739E" w:rsidRDefault="0083739E" w:rsidP="0062100B">
            <w:pPr>
              <w:spacing w:line="260" w:lineRule="atLeast"/>
              <w:rPr>
                <w:rFonts w:cs="Arial"/>
                <w:sz w:val="20"/>
                <w:lang w:val="fr-FR"/>
              </w:rPr>
            </w:pPr>
          </w:p>
        </w:tc>
        <w:tc>
          <w:tcPr>
            <w:tcW w:w="7547" w:type="dxa"/>
            <w:tcBorders>
              <w:top w:val="single" w:sz="12" w:space="0" w:color="FF0000"/>
              <w:left w:val="nil"/>
              <w:bottom w:val="single" w:sz="12" w:space="0" w:color="000000"/>
              <w:right w:val="nil"/>
            </w:tcBorders>
            <w:shd w:val="clear" w:color="auto" w:fill="auto"/>
          </w:tcPr>
          <w:p w14:paraId="6F393423" w14:textId="77777777" w:rsidR="0083739E" w:rsidRPr="0083739E" w:rsidRDefault="0083739E" w:rsidP="0062100B">
            <w:pPr>
              <w:spacing w:line="260" w:lineRule="atLeast"/>
              <w:rPr>
                <w:rFonts w:cs="Arial"/>
                <w:sz w:val="20"/>
                <w:lang w:val="fr-FR"/>
              </w:rPr>
            </w:pPr>
          </w:p>
        </w:tc>
        <w:tc>
          <w:tcPr>
            <w:tcW w:w="2116" w:type="dxa"/>
            <w:tcBorders>
              <w:top w:val="nil"/>
              <w:left w:val="nil"/>
              <w:bottom w:val="single" w:sz="12" w:space="0" w:color="auto"/>
              <w:right w:val="single" w:sz="12" w:space="0" w:color="auto"/>
            </w:tcBorders>
            <w:shd w:val="clear" w:color="auto" w:fill="auto"/>
            <w:vAlign w:val="center"/>
          </w:tcPr>
          <w:p w14:paraId="00920793" w14:textId="77777777" w:rsidR="0083739E" w:rsidRPr="0083739E" w:rsidRDefault="0083739E" w:rsidP="0062100B">
            <w:pPr>
              <w:spacing w:line="260" w:lineRule="atLeast"/>
              <w:rPr>
                <w:rFonts w:cs="Arial"/>
                <w:color w:val="3366FF"/>
                <w:sz w:val="20"/>
                <w:lang w:val="fr-FR"/>
              </w:rPr>
            </w:pPr>
          </w:p>
        </w:tc>
      </w:tr>
    </w:tbl>
    <w:p w14:paraId="19BED477" w14:textId="77777777" w:rsidR="0083739E" w:rsidRPr="0083739E" w:rsidRDefault="0083739E" w:rsidP="0083739E">
      <w:pPr>
        <w:rPr>
          <w:sz w:val="20"/>
          <w:lang w:val="fr-FR"/>
        </w:rPr>
      </w:pPr>
    </w:p>
    <w:p w14:paraId="48E99A0B" w14:textId="77777777" w:rsidR="0083739E" w:rsidRPr="0083739E" w:rsidRDefault="0083739E" w:rsidP="0083739E">
      <w:pPr>
        <w:rPr>
          <w:sz w:val="20"/>
          <w:lang w:val="fr-FR"/>
        </w:rPr>
      </w:pPr>
    </w:p>
    <w:p w14:paraId="44C77668" w14:textId="77777777" w:rsidR="0083739E" w:rsidRPr="0083739E" w:rsidRDefault="0083739E" w:rsidP="0083739E">
      <w:pPr>
        <w:rPr>
          <w:sz w:val="20"/>
          <w:lang w:val="fr-FR"/>
        </w:rPr>
      </w:pPr>
    </w:p>
    <w:p w14:paraId="33164887" w14:textId="77777777" w:rsidR="0083739E" w:rsidRPr="0083739E" w:rsidRDefault="0083739E" w:rsidP="0083739E">
      <w:pPr>
        <w:rPr>
          <w:rFonts w:cs="Arial"/>
          <w:sz w:val="20"/>
          <w:lang w:val="fr-FR"/>
        </w:rPr>
      </w:pPr>
      <w:r>
        <w:rPr>
          <w:rFonts w:cs="Arial"/>
          <w:lang w:val="fr-FR"/>
        </w:rPr>
        <w:br w:type="page"/>
      </w:r>
    </w:p>
    <w:tbl>
      <w:tblPr>
        <w:tblStyle w:val="Tabellenraster"/>
        <w:tblW w:w="10368" w:type="dxa"/>
        <w:tblLayout w:type="fixed"/>
        <w:tblLook w:val="01E0" w:firstRow="1" w:lastRow="1" w:firstColumn="1" w:lastColumn="1" w:noHBand="0" w:noVBand="0"/>
      </w:tblPr>
      <w:tblGrid>
        <w:gridCol w:w="828"/>
        <w:gridCol w:w="7380"/>
        <w:gridCol w:w="2160"/>
      </w:tblGrid>
      <w:tr w:rsidR="0083739E" w:rsidRPr="00F35227" w14:paraId="5008A9FE" w14:textId="77777777" w:rsidTr="000F351E">
        <w:trPr>
          <w:trHeight w:val="692"/>
        </w:trPr>
        <w:tc>
          <w:tcPr>
            <w:tcW w:w="828" w:type="dxa"/>
            <w:tcBorders>
              <w:top w:val="single" w:sz="12" w:space="0" w:color="auto"/>
              <w:left w:val="single" w:sz="12" w:space="0" w:color="auto"/>
              <w:bottom w:val="single" w:sz="4" w:space="0" w:color="auto"/>
              <w:right w:val="nil"/>
            </w:tcBorders>
            <w:shd w:val="clear" w:color="auto" w:fill="A6A6A6"/>
            <w:vAlign w:val="center"/>
          </w:tcPr>
          <w:p w14:paraId="78E92739" w14:textId="77777777" w:rsidR="0083739E" w:rsidRDefault="0083739E" w:rsidP="0062100B">
            <w:pPr>
              <w:spacing w:line="260" w:lineRule="atLeast"/>
              <w:rPr>
                <w:rFonts w:cs="Arial"/>
                <w:b/>
                <w:sz w:val="28"/>
                <w:szCs w:val="28"/>
              </w:rPr>
            </w:pPr>
            <w:r>
              <w:rPr>
                <w:rFonts w:cs="Arial"/>
                <w:lang w:val="fr-FR"/>
              </w:rPr>
              <w:br w:type="page"/>
            </w:r>
            <w:r>
              <w:rPr>
                <w:rFonts w:cs="Arial"/>
                <w:b/>
                <w:sz w:val="28"/>
                <w:szCs w:val="28"/>
              </w:rPr>
              <w:t>4</w:t>
            </w:r>
          </w:p>
        </w:tc>
        <w:tc>
          <w:tcPr>
            <w:tcW w:w="9540" w:type="dxa"/>
            <w:gridSpan w:val="2"/>
            <w:tcBorders>
              <w:top w:val="single" w:sz="12" w:space="0" w:color="auto"/>
              <w:left w:val="nil"/>
              <w:bottom w:val="single" w:sz="4" w:space="0" w:color="auto"/>
              <w:right w:val="single" w:sz="12" w:space="0" w:color="auto"/>
            </w:tcBorders>
            <w:shd w:val="clear" w:color="auto" w:fill="A6A6A6"/>
            <w:vAlign w:val="center"/>
          </w:tcPr>
          <w:p w14:paraId="2392C127" w14:textId="77777777" w:rsidR="0083739E" w:rsidRDefault="0083739E" w:rsidP="0062100B">
            <w:pPr>
              <w:autoSpaceDE w:val="0"/>
              <w:autoSpaceDN w:val="0"/>
              <w:adjustRightInd w:val="0"/>
              <w:spacing w:line="240" w:lineRule="auto"/>
              <w:rPr>
                <w:rFonts w:cs="Arial"/>
                <w:lang w:val="fr-FR"/>
              </w:rPr>
            </w:pPr>
            <w:r>
              <w:rPr>
                <w:b/>
                <w:sz w:val="28"/>
                <w:szCs w:val="24"/>
                <w:lang w:val="fr-FR"/>
              </w:rPr>
              <w:t>Indices et caractéristiques d’identification de contrefaçons et de copies piratées</w:t>
            </w:r>
          </w:p>
        </w:tc>
      </w:tr>
      <w:tr w:rsidR="0083739E" w:rsidRPr="00F35227" w14:paraId="5BD65FF7" w14:textId="77777777" w:rsidTr="000F351E">
        <w:trPr>
          <w:trHeight w:val="2841"/>
        </w:trPr>
        <w:tc>
          <w:tcPr>
            <w:tcW w:w="828" w:type="dxa"/>
            <w:tcBorders>
              <w:top w:val="single" w:sz="4" w:space="0" w:color="auto"/>
              <w:left w:val="single" w:sz="12" w:space="0" w:color="auto"/>
              <w:bottom w:val="nil"/>
              <w:right w:val="nil"/>
            </w:tcBorders>
            <w:shd w:val="clear" w:color="auto" w:fill="auto"/>
            <w:vAlign w:val="center"/>
          </w:tcPr>
          <w:p w14:paraId="776E5148" w14:textId="77777777" w:rsidR="0083739E" w:rsidRPr="0083739E" w:rsidRDefault="0083739E" w:rsidP="0062100B">
            <w:pPr>
              <w:spacing w:line="260" w:lineRule="atLeast"/>
              <w:rPr>
                <w:rFonts w:cs="Arial"/>
                <w:b/>
                <w:sz w:val="20"/>
                <w:lang w:val="fr-FR"/>
              </w:rPr>
            </w:pPr>
          </w:p>
        </w:tc>
        <w:tc>
          <w:tcPr>
            <w:tcW w:w="9540" w:type="dxa"/>
            <w:gridSpan w:val="2"/>
            <w:tcBorders>
              <w:top w:val="single" w:sz="4" w:space="0" w:color="auto"/>
              <w:left w:val="nil"/>
              <w:bottom w:val="nil"/>
              <w:right w:val="single" w:sz="12" w:space="0" w:color="auto"/>
            </w:tcBorders>
            <w:shd w:val="clear" w:color="auto" w:fill="auto"/>
            <w:vAlign w:val="center"/>
          </w:tcPr>
          <w:p w14:paraId="5E313974" w14:textId="05C156CC" w:rsidR="0083739E" w:rsidRPr="0083739E" w:rsidRDefault="0083739E" w:rsidP="0062100B">
            <w:pPr>
              <w:autoSpaceDE w:val="0"/>
              <w:autoSpaceDN w:val="0"/>
              <w:adjustRightInd w:val="0"/>
              <w:spacing w:after="200" w:line="240" w:lineRule="auto"/>
              <w:rPr>
                <w:rFonts w:cs="Arial"/>
                <w:sz w:val="20"/>
                <w:lang w:val="fr-FR"/>
              </w:rPr>
            </w:pPr>
            <w:r w:rsidRPr="0083739E">
              <w:rPr>
                <w:sz w:val="20"/>
                <w:lang w:val="fr-FR"/>
              </w:rPr>
              <w:t>Plus la liste de contrôle indiquant les indices et les critères permettant d'identifier les produits falsifiés est complète, plus les chances sont grandes que l’</w:t>
            </w:r>
            <w:r w:rsidR="002846B4">
              <w:rPr>
                <w:sz w:val="20"/>
                <w:lang w:val="fr-FR"/>
              </w:rPr>
              <w:t xml:space="preserve">Office fédéral de la douane et de la sécurité des frontières </w:t>
            </w:r>
            <w:r w:rsidRPr="0083739E">
              <w:rPr>
                <w:sz w:val="20"/>
                <w:lang w:val="fr-FR"/>
              </w:rPr>
              <w:t>puisse retenir les contrefaçons et les copies piratées à la douane (à annexer impérativement si disponible).</w:t>
            </w:r>
          </w:p>
          <w:p w14:paraId="2176128D" w14:textId="77777777" w:rsidR="0083739E" w:rsidRPr="0083739E" w:rsidRDefault="0083739E" w:rsidP="0062100B">
            <w:pPr>
              <w:autoSpaceDE w:val="0"/>
              <w:autoSpaceDN w:val="0"/>
              <w:adjustRightInd w:val="0"/>
              <w:spacing w:after="200" w:line="240" w:lineRule="auto"/>
              <w:rPr>
                <w:rFonts w:cs="Arial"/>
                <w:sz w:val="20"/>
                <w:lang w:val="fr-FR"/>
              </w:rPr>
            </w:pPr>
            <w:r w:rsidRPr="0083739E">
              <w:rPr>
                <w:noProof/>
                <w:sz w:val="20"/>
                <w:lang w:val="fr-FR"/>
              </w:rPr>
              <w:t>Il est toujours possible de fournir des nouveaux indices et caractéristiques d'identification.</w:t>
            </w:r>
          </w:p>
          <w:p w14:paraId="49B264EB" w14:textId="652B9531" w:rsidR="0083739E" w:rsidRPr="0083739E" w:rsidRDefault="0083739E" w:rsidP="0062100B">
            <w:pPr>
              <w:autoSpaceDE w:val="0"/>
              <w:autoSpaceDN w:val="0"/>
              <w:adjustRightInd w:val="0"/>
              <w:spacing w:line="240" w:lineRule="auto"/>
              <w:rPr>
                <w:rFonts w:cs="Arial"/>
                <w:sz w:val="20"/>
                <w:lang w:val="fr-FR"/>
              </w:rPr>
            </w:pPr>
            <w:r w:rsidRPr="0083739E">
              <w:rPr>
                <w:sz w:val="20"/>
                <w:lang w:val="fr-FR"/>
              </w:rPr>
              <w:t>L’</w:t>
            </w:r>
            <w:r w:rsidR="002846B4">
              <w:rPr>
                <w:sz w:val="20"/>
                <w:lang w:val="fr-FR"/>
              </w:rPr>
              <w:t xml:space="preserve">Office fédéral de la douane et de la sécurité des frontières </w:t>
            </w:r>
            <w:r w:rsidRPr="0083739E">
              <w:rPr>
                <w:sz w:val="20"/>
                <w:lang w:val="fr-FR"/>
              </w:rPr>
              <w:t>exige que toutes les informations données sous chiffre 4 soient fournies en français, en allemand et en italien, ainsi que sous forme électronique</w:t>
            </w:r>
            <w:r w:rsidRPr="0083739E">
              <w:rPr>
                <w:rFonts w:cs="Arial"/>
                <w:sz w:val="20"/>
                <w:lang w:val="fr-FR"/>
              </w:rPr>
              <w:t>.</w:t>
            </w:r>
          </w:p>
        </w:tc>
      </w:tr>
      <w:tr w:rsidR="0083739E" w:rsidRPr="00F35227" w14:paraId="5EDAC5F4" w14:textId="77777777" w:rsidTr="0062100B">
        <w:trPr>
          <w:trHeight w:hRule="exact" w:val="57"/>
        </w:trPr>
        <w:tc>
          <w:tcPr>
            <w:tcW w:w="828" w:type="dxa"/>
            <w:tcBorders>
              <w:top w:val="nil"/>
              <w:left w:val="single" w:sz="12" w:space="0" w:color="auto"/>
              <w:bottom w:val="nil"/>
              <w:right w:val="nil"/>
            </w:tcBorders>
          </w:tcPr>
          <w:p w14:paraId="4A2C6357" w14:textId="77777777" w:rsidR="0083739E" w:rsidRPr="0083739E" w:rsidRDefault="0083739E" w:rsidP="0062100B">
            <w:pPr>
              <w:spacing w:line="260" w:lineRule="atLeast"/>
              <w:rPr>
                <w:rFonts w:cs="Arial"/>
                <w:sz w:val="20"/>
                <w:lang w:val="fr-FR"/>
              </w:rPr>
            </w:pPr>
          </w:p>
        </w:tc>
        <w:tc>
          <w:tcPr>
            <w:tcW w:w="7380" w:type="dxa"/>
            <w:tcBorders>
              <w:top w:val="nil"/>
              <w:left w:val="nil"/>
              <w:bottom w:val="single" w:sz="12" w:space="0" w:color="FF0000"/>
              <w:right w:val="nil"/>
            </w:tcBorders>
          </w:tcPr>
          <w:p w14:paraId="23EBEDEE" w14:textId="77777777" w:rsidR="0083739E" w:rsidRPr="0083739E" w:rsidRDefault="0083739E" w:rsidP="0062100B">
            <w:pPr>
              <w:spacing w:before="120" w:after="120" w:line="260" w:lineRule="atLeast"/>
              <w:rPr>
                <w:b/>
                <w:sz w:val="20"/>
                <w:lang w:val="fr-FR"/>
              </w:rPr>
            </w:pPr>
          </w:p>
        </w:tc>
        <w:tc>
          <w:tcPr>
            <w:tcW w:w="2160" w:type="dxa"/>
            <w:tcBorders>
              <w:top w:val="nil"/>
              <w:left w:val="nil"/>
              <w:bottom w:val="nil"/>
              <w:right w:val="single" w:sz="12" w:space="0" w:color="auto"/>
            </w:tcBorders>
            <w:shd w:val="clear" w:color="auto" w:fill="auto"/>
            <w:vAlign w:val="center"/>
          </w:tcPr>
          <w:p w14:paraId="2D137776" w14:textId="77777777" w:rsidR="0083739E" w:rsidRPr="0083739E" w:rsidRDefault="0083739E" w:rsidP="0062100B">
            <w:pPr>
              <w:autoSpaceDE w:val="0"/>
              <w:autoSpaceDN w:val="0"/>
              <w:adjustRightInd w:val="0"/>
              <w:rPr>
                <w:noProof/>
                <w:color w:val="0000FF"/>
                <w:sz w:val="20"/>
                <w:lang w:val="fr-FR"/>
              </w:rPr>
            </w:pPr>
          </w:p>
        </w:tc>
      </w:tr>
      <w:tr w:rsidR="0083739E" w:rsidRPr="00F35227" w14:paraId="03AAB98F" w14:textId="77777777" w:rsidTr="0062100B">
        <w:trPr>
          <w:trHeight w:hRule="exact" w:val="2835"/>
        </w:trPr>
        <w:tc>
          <w:tcPr>
            <w:tcW w:w="828" w:type="dxa"/>
            <w:tcBorders>
              <w:top w:val="nil"/>
              <w:left w:val="single" w:sz="12" w:space="0" w:color="auto"/>
              <w:bottom w:val="nil"/>
              <w:right w:val="single" w:sz="12" w:space="0" w:color="FF0000"/>
            </w:tcBorders>
          </w:tcPr>
          <w:p w14:paraId="09E9048D" w14:textId="77777777" w:rsidR="0083739E" w:rsidRPr="0083739E" w:rsidRDefault="0083739E" w:rsidP="0062100B">
            <w:pPr>
              <w:spacing w:line="260" w:lineRule="atLeast"/>
              <w:rPr>
                <w:rFonts w:cs="Arial"/>
                <w:sz w:val="20"/>
                <w:lang w:val="fr-FR"/>
              </w:rPr>
            </w:pPr>
          </w:p>
        </w:tc>
        <w:tc>
          <w:tcPr>
            <w:tcW w:w="7380" w:type="dxa"/>
            <w:tcBorders>
              <w:top w:val="single" w:sz="12" w:space="0" w:color="FF0000"/>
              <w:left w:val="single" w:sz="12" w:space="0" w:color="FF0000"/>
              <w:bottom w:val="single" w:sz="12" w:space="0" w:color="FF0000"/>
              <w:right w:val="single" w:sz="12" w:space="0" w:color="FF0000"/>
            </w:tcBorders>
          </w:tcPr>
          <w:p w14:paraId="4B603FB5" w14:textId="77777777" w:rsidR="0083739E" w:rsidRPr="0083739E" w:rsidRDefault="0083739E" w:rsidP="0062100B">
            <w:pPr>
              <w:spacing w:before="120" w:after="120" w:line="260" w:lineRule="atLeast"/>
              <w:rPr>
                <w:sz w:val="20"/>
                <w:lang w:val="fr-FR"/>
              </w:rPr>
            </w:pPr>
            <w:r w:rsidRPr="0083739E">
              <w:rPr>
                <w:b/>
                <w:sz w:val="20"/>
                <w:lang w:val="fr-FR"/>
              </w:rPr>
              <w:t>Caractéristiques d’identification</w:t>
            </w:r>
            <w:r w:rsidRPr="0083739E">
              <w:rPr>
                <w:sz w:val="20"/>
                <w:lang w:val="fr-FR"/>
              </w:rPr>
              <w:t xml:space="preserve"> de contrefaçons et de copies piratées</w:t>
            </w:r>
          </w:p>
          <w:p w14:paraId="4678DC38" w14:textId="77777777" w:rsidR="0083739E" w:rsidRPr="0083739E" w:rsidRDefault="0083739E" w:rsidP="0062100B">
            <w:pPr>
              <w:spacing w:after="120" w:line="260" w:lineRule="atLeast"/>
              <w:rPr>
                <w:b/>
                <w:sz w:val="20"/>
                <w:lang w:val="fr-FR"/>
              </w:rPr>
            </w:pPr>
            <w:r w:rsidRPr="0083739E">
              <w:rPr>
                <w:sz w:val="20"/>
                <w:lang w:val="fr-FR"/>
              </w:rPr>
              <w:t>(</w:t>
            </w:r>
            <w:proofErr w:type="gramStart"/>
            <w:r w:rsidRPr="0083739E">
              <w:rPr>
                <w:sz w:val="20"/>
                <w:lang w:val="fr-FR"/>
              </w:rPr>
              <w:t>p.</w:t>
            </w:r>
            <w:proofErr w:type="gramEnd"/>
            <w:r w:rsidRPr="0083739E">
              <w:rPr>
                <w:sz w:val="20"/>
                <w:lang w:val="fr-FR"/>
              </w:rPr>
              <w:t xml:space="preserve"> ex. «crocodile sur un polo regardant dans la mauvaise direction»)</w:t>
            </w:r>
          </w:p>
          <w:p w14:paraId="25A5258A" w14:textId="77777777" w:rsidR="0083739E" w:rsidRPr="0083739E" w:rsidRDefault="0083739E" w:rsidP="0062100B">
            <w:pPr>
              <w:autoSpaceDE w:val="0"/>
              <w:autoSpaceDN w:val="0"/>
              <w:adjustRightInd w:val="0"/>
              <w:spacing w:line="260" w:lineRule="atLeast"/>
              <w:rPr>
                <w:sz w:val="20"/>
              </w:rPr>
            </w:pPr>
            <w:r w:rsidRPr="0083739E">
              <w:rPr>
                <w:rFonts w:cs="Arial"/>
                <w:sz w:val="20"/>
              </w:rPr>
              <w:fldChar w:fldCharType="begin">
                <w:ffData>
                  <w:name w:val=""/>
                  <w:enabled/>
                  <w:calcOnExit w:val="0"/>
                  <w:textInput>
                    <w:default w:val="« caractéristiques d'identification »"/>
                  </w:textInput>
                </w:ffData>
              </w:fldChar>
            </w:r>
            <w:r w:rsidRPr="0083739E">
              <w:rPr>
                <w:rFonts w:cs="Arial"/>
                <w:sz w:val="20"/>
              </w:rPr>
              <w:instrText xml:space="preserve"> FORMTEXT </w:instrText>
            </w:r>
            <w:r w:rsidRPr="0083739E">
              <w:rPr>
                <w:rFonts w:cs="Arial"/>
                <w:sz w:val="20"/>
              </w:rPr>
            </w:r>
            <w:r w:rsidRPr="0083739E">
              <w:rPr>
                <w:rFonts w:cs="Arial"/>
                <w:sz w:val="20"/>
              </w:rPr>
              <w:fldChar w:fldCharType="separate"/>
            </w:r>
            <w:r w:rsidRPr="0083739E">
              <w:rPr>
                <w:rFonts w:cs="Arial"/>
                <w:noProof/>
                <w:sz w:val="20"/>
              </w:rPr>
              <w:t>«caractéristiques d'identification»</w:t>
            </w:r>
            <w:r w:rsidRPr="0083739E">
              <w:rPr>
                <w:rFonts w:cs="Arial"/>
                <w:sz w:val="20"/>
              </w:rPr>
              <w:fldChar w:fldCharType="end"/>
            </w:r>
          </w:p>
        </w:tc>
        <w:tc>
          <w:tcPr>
            <w:tcW w:w="2160" w:type="dxa"/>
            <w:vMerge w:val="restart"/>
            <w:tcBorders>
              <w:top w:val="nil"/>
              <w:left w:val="single" w:sz="12" w:space="0" w:color="FF0000"/>
              <w:right w:val="single" w:sz="12" w:space="0" w:color="auto"/>
            </w:tcBorders>
            <w:shd w:val="clear" w:color="auto" w:fill="auto"/>
            <w:vAlign w:val="center"/>
          </w:tcPr>
          <w:p w14:paraId="4B9DE6C4" w14:textId="77777777" w:rsidR="0083739E" w:rsidRPr="0083739E" w:rsidRDefault="0083739E" w:rsidP="0062100B">
            <w:pPr>
              <w:autoSpaceDE w:val="0"/>
              <w:autoSpaceDN w:val="0"/>
              <w:adjustRightInd w:val="0"/>
              <w:rPr>
                <w:rFonts w:cs="Arial"/>
                <w:b/>
                <w:color w:val="0000FF"/>
                <w:sz w:val="20"/>
                <w:lang w:val="fr-FR"/>
              </w:rPr>
            </w:pPr>
            <w:r w:rsidRPr="0083739E">
              <w:rPr>
                <w:noProof/>
                <w:color w:val="0000FF"/>
                <w:sz w:val="20"/>
                <w:lang w:val="fr-FR"/>
              </w:rPr>
              <w:t>Saisir les justificatifs dans le champ à gauche et/ou les joindre (</w:t>
            </w:r>
            <w:r w:rsidRPr="0083739E">
              <w:rPr>
                <w:b/>
                <w:noProof/>
                <w:color w:val="0000FF"/>
                <w:sz w:val="20"/>
                <w:lang w:val="fr-FR"/>
              </w:rPr>
              <w:t>annexe 5</w:t>
            </w:r>
            <w:r w:rsidRPr="0083739E">
              <w:rPr>
                <w:noProof/>
                <w:color w:val="0000FF"/>
                <w:sz w:val="20"/>
                <w:lang w:val="fr-FR"/>
              </w:rPr>
              <w:t>).</w:t>
            </w:r>
          </w:p>
        </w:tc>
      </w:tr>
      <w:tr w:rsidR="0083739E" w:rsidRPr="00F35227" w14:paraId="1A9ECD43" w14:textId="77777777" w:rsidTr="0062100B">
        <w:trPr>
          <w:trHeight w:hRule="exact" w:val="57"/>
        </w:trPr>
        <w:tc>
          <w:tcPr>
            <w:tcW w:w="828" w:type="dxa"/>
            <w:tcBorders>
              <w:top w:val="nil"/>
              <w:left w:val="single" w:sz="12" w:space="0" w:color="auto"/>
              <w:bottom w:val="nil"/>
              <w:right w:val="nil"/>
            </w:tcBorders>
          </w:tcPr>
          <w:p w14:paraId="479D59F2" w14:textId="77777777" w:rsidR="0083739E" w:rsidRPr="0083739E" w:rsidRDefault="0083739E" w:rsidP="0062100B">
            <w:pPr>
              <w:spacing w:line="260" w:lineRule="atLeast"/>
              <w:rPr>
                <w:rFonts w:cs="Arial"/>
                <w:sz w:val="20"/>
                <w:lang w:val="fr-FR"/>
              </w:rPr>
            </w:pPr>
          </w:p>
        </w:tc>
        <w:tc>
          <w:tcPr>
            <w:tcW w:w="7380" w:type="dxa"/>
            <w:tcBorders>
              <w:top w:val="single" w:sz="12" w:space="0" w:color="FF0000"/>
              <w:left w:val="nil"/>
              <w:bottom w:val="single" w:sz="12" w:space="0" w:color="FF0000"/>
              <w:right w:val="nil"/>
            </w:tcBorders>
          </w:tcPr>
          <w:p w14:paraId="7A907F30" w14:textId="77777777" w:rsidR="0083739E" w:rsidRPr="0083739E" w:rsidRDefault="0083739E" w:rsidP="0062100B">
            <w:pPr>
              <w:spacing w:line="260" w:lineRule="atLeast"/>
              <w:rPr>
                <w:sz w:val="20"/>
                <w:lang w:val="fr-FR"/>
              </w:rPr>
            </w:pPr>
          </w:p>
        </w:tc>
        <w:tc>
          <w:tcPr>
            <w:tcW w:w="2160" w:type="dxa"/>
            <w:vMerge/>
            <w:tcBorders>
              <w:left w:val="nil"/>
              <w:right w:val="single" w:sz="12" w:space="0" w:color="auto"/>
            </w:tcBorders>
            <w:shd w:val="clear" w:color="auto" w:fill="auto"/>
          </w:tcPr>
          <w:p w14:paraId="146C5252" w14:textId="77777777" w:rsidR="0083739E" w:rsidRPr="0083739E" w:rsidRDefault="0083739E" w:rsidP="0062100B">
            <w:pPr>
              <w:autoSpaceDE w:val="0"/>
              <w:autoSpaceDN w:val="0"/>
              <w:adjustRightInd w:val="0"/>
              <w:rPr>
                <w:rFonts w:cs="Arial"/>
                <w:color w:val="0000FF"/>
                <w:sz w:val="20"/>
                <w:lang w:val="fr-FR"/>
              </w:rPr>
            </w:pPr>
          </w:p>
        </w:tc>
      </w:tr>
      <w:tr w:rsidR="0083739E" w:rsidRPr="0083739E" w14:paraId="740BCA3D" w14:textId="77777777" w:rsidTr="0062100B">
        <w:trPr>
          <w:trHeight w:hRule="exact" w:val="2835"/>
        </w:trPr>
        <w:tc>
          <w:tcPr>
            <w:tcW w:w="828" w:type="dxa"/>
            <w:tcBorders>
              <w:top w:val="nil"/>
              <w:left w:val="single" w:sz="12" w:space="0" w:color="auto"/>
              <w:bottom w:val="nil"/>
              <w:right w:val="single" w:sz="12" w:space="0" w:color="FF0000"/>
            </w:tcBorders>
          </w:tcPr>
          <w:p w14:paraId="59354307" w14:textId="77777777" w:rsidR="0083739E" w:rsidRPr="0083739E" w:rsidRDefault="0083739E" w:rsidP="0062100B">
            <w:pPr>
              <w:spacing w:line="260" w:lineRule="atLeast"/>
              <w:rPr>
                <w:rFonts w:cs="Arial"/>
                <w:sz w:val="20"/>
                <w:lang w:val="fr-FR"/>
              </w:rPr>
            </w:pPr>
          </w:p>
        </w:tc>
        <w:tc>
          <w:tcPr>
            <w:tcW w:w="7380" w:type="dxa"/>
            <w:tcBorders>
              <w:top w:val="single" w:sz="12" w:space="0" w:color="FF0000"/>
              <w:left w:val="single" w:sz="12" w:space="0" w:color="FF0000"/>
              <w:bottom w:val="single" w:sz="12" w:space="0" w:color="FF0000"/>
              <w:right w:val="single" w:sz="12" w:space="0" w:color="FF0000"/>
            </w:tcBorders>
          </w:tcPr>
          <w:p w14:paraId="6B594C84" w14:textId="77777777" w:rsidR="0083739E" w:rsidRPr="0083739E" w:rsidRDefault="0083739E" w:rsidP="0062100B">
            <w:pPr>
              <w:spacing w:before="120" w:after="120" w:line="260" w:lineRule="atLeast"/>
              <w:rPr>
                <w:b/>
                <w:sz w:val="20"/>
                <w:lang w:val="fr-FR"/>
              </w:rPr>
            </w:pPr>
            <w:r w:rsidRPr="0083739E">
              <w:rPr>
                <w:sz w:val="20"/>
                <w:lang w:val="fr-FR"/>
              </w:rPr>
              <w:t xml:space="preserve">Les </w:t>
            </w:r>
            <w:r w:rsidRPr="0083739E">
              <w:rPr>
                <w:b/>
                <w:sz w:val="20"/>
                <w:lang w:val="fr-FR"/>
              </w:rPr>
              <w:t>méthodes</w:t>
            </w:r>
            <w:r w:rsidRPr="0083739E">
              <w:rPr>
                <w:sz w:val="20"/>
                <w:lang w:val="fr-FR"/>
              </w:rPr>
              <w:t xml:space="preserve"> possibles </w:t>
            </w:r>
            <w:r w:rsidRPr="0083739E">
              <w:rPr>
                <w:b/>
                <w:sz w:val="20"/>
                <w:lang w:val="fr-FR"/>
              </w:rPr>
              <w:t>de falsification</w:t>
            </w:r>
          </w:p>
          <w:p w14:paraId="5BD95026" w14:textId="77777777" w:rsidR="0083739E" w:rsidRPr="0083739E" w:rsidRDefault="0083739E" w:rsidP="0062100B">
            <w:pPr>
              <w:spacing w:after="120" w:line="260" w:lineRule="atLeast"/>
              <w:rPr>
                <w:sz w:val="20"/>
                <w:lang w:val="fr-FR"/>
              </w:rPr>
            </w:pPr>
            <w:r w:rsidRPr="0083739E">
              <w:rPr>
                <w:sz w:val="20"/>
                <w:lang w:val="fr-FR"/>
              </w:rPr>
              <w:t>(</w:t>
            </w:r>
            <w:proofErr w:type="gramStart"/>
            <w:r w:rsidRPr="0083739E">
              <w:rPr>
                <w:sz w:val="20"/>
                <w:lang w:val="fr-FR"/>
              </w:rPr>
              <w:t>p.</w:t>
            </w:r>
            <w:proofErr w:type="gramEnd"/>
            <w:r w:rsidRPr="0083739E">
              <w:rPr>
                <w:sz w:val="20"/>
                <w:lang w:val="fr-FR"/>
              </w:rPr>
              <w:t xml:space="preserve"> ex. </w:t>
            </w:r>
            <w:r w:rsidRPr="0083739E">
              <w:rPr>
                <w:noProof/>
                <w:sz w:val="20"/>
                <w:lang w:val="fr-FR"/>
              </w:rPr>
              <w:t>«encarts photocopiés dans les DVD»)</w:t>
            </w:r>
          </w:p>
          <w:p w14:paraId="3AE4A6BC" w14:textId="77777777" w:rsidR="0083739E" w:rsidRPr="0083739E" w:rsidRDefault="0083739E" w:rsidP="0062100B">
            <w:pPr>
              <w:spacing w:line="260" w:lineRule="atLeast"/>
              <w:rPr>
                <w:rFonts w:cs="Arial"/>
                <w:sz w:val="20"/>
              </w:rPr>
            </w:pPr>
            <w:r w:rsidRPr="0083739E">
              <w:rPr>
                <w:rFonts w:cs="Arial"/>
                <w:sz w:val="20"/>
              </w:rPr>
              <w:fldChar w:fldCharType="begin">
                <w:ffData>
                  <w:name w:val=""/>
                  <w:enabled/>
                  <w:calcOnExit w:val="0"/>
                  <w:textInput>
                    <w:default w:val="« méthodes de falsification »"/>
                  </w:textInput>
                </w:ffData>
              </w:fldChar>
            </w:r>
            <w:r w:rsidRPr="0083739E">
              <w:rPr>
                <w:rFonts w:cs="Arial"/>
                <w:sz w:val="20"/>
              </w:rPr>
              <w:instrText xml:space="preserve"> FORMTEXT </w:instrText>
            </w:r>
            <w:r w:rsidRPr="0083739E">
              <w:rPr>
                <w:rFonts w:cs="Arial"/>
                <w:sz w:val="20"/>
              </w:rPr>
            </w:r>
            <w:r w:rsidRPr="0083739E">
              <w:rPr>
                <w:rFonts w:cs="Arial"/>
                <w:sz w:val="20"/>
              </w:rPr>
              <w:fldChar w:fldCharType="separate"/>
            </w:r>
            <w:r w:rsidRPr="0083739E">
              <w:rPr>
                <w:rFonts w:cs="Arial"/>
                <w:noProof/>
                <w:sz w:val="20"/>
              </w:rPr>
              <w:t>«méthodes de falsification»</w:t>
            </w:r>
            <w:r w:rsidRPr="0083739E">
              <w:rPr>
                <w:rFonts w:cs="Arial"/>
                <w:sz w:val="20"/>
              </w:rPr>
              <w:fldChar w:fldCharType="end"/>
            </w:r>
          </w:p>
        </w:tc>
        <w:tc>
          <w:tcPr>
            <w:tcW w:w="2160" w:type="dxa"/>
            <w:vMerge/>
            <w:tcBorders>
              <w:left w:val="single" w:sz="12" w:space="0" w:color="FF0000"/>
              <w:right w:val="single" w:sz="12" w:space="0" w:color="auto"/>
            </w:tcBorders>
            <w:shd w:val="clear" w:color="auto" w:fill="auto"/>
          </w:tcPr>
          <w:p w14:paraId="70DD4778" w14:textId="77777777" w:rsidR="0083739E" w:rsidRPr="0083739E" w:rsidRDefault="0083739E" w:rsidP="0062100B">
            <w:pPr>
              <w:autoSpaceDE w:val="0"/>
              <w:autoSpaceDN w:val="0"/>
              <w:adjustRightInd w:val="0"/>
              <w:rPr>
                <w:rFonts w:cs="Arial"/>
                <w:b/>
                <w:color w:val="0000FF"/>
                <w:sz w:val="20"/>
              </w:rPr>
            </w:pPr>
          </w:p>
        </w:tc>
      </w:tr>
      <w:tr w:rsidR="0083739E" w:rsidRPr="0083739E" w14:paraId="1CE71C50" w14:textId="77777777" w:rsidTr="0062100B">
        <w:trPr>
          <w:trHeight w:hRule="exact" w:val="57"/>
        </w:trPr>
        <w:tc>
          <w:tcPr>
            <w:tcW w:w="828" w:type="dxa"/>
            <w:tcBorders>
              <w:top w:val="nil"/>
              <w:left w:val="single" w:sz="12" w:space="0" w:color="auto"/>
              <w:bottom w:val="nil"/>
              <w:right w:val="nil"/>
            </w:tcBorders>
          </w:tcPr>
          <w:p w14:paraId="035A8BE9" w14:textId="77777777" w:rsidR="0083739E" w:rsidRPr="0083739E" w:rsidRDefault="0083739E" w:rsidP="0062100B">
            <w:pPr>
              <w:spacing w:line="260" w:lineRule="atLeast"/>
              <w:rPr>
                <w:rFonts w:cs="Arial"/>
                <w:sz w:val="20"/>
              </w:rPr>
            </w:pPr>
          </w:p>
        </w:tc>
        <w:tc>
          <w:tcPr>
            <w:tcW w:w="7380" w:type="dxa"/>
            <w:tcBorders>
              <w:top w:val="single" w:sz="12" w:space="0" w:color="FF0000"/>
              <w:left w:val="nil"/>
              <w:bottom w:val="single" w:sz="12" w:space="0" w:color="FF0000"/>
              <w:right w:val="nil"/>
            </w:tcBorders>
          </w:tcPr>
          <w:p w14:paraId="43B625F6" w14:textId="77777777" w:rsidR="0083739E" w:rsidRPr="0083739E" w:rsidRDefault="0083739E" w:rsidP="0062100B">
            <w:pPr>
              <w:spacing w:line="260" w:lineRule="atLeast"/>
              <w:rPr>
                <w:rFonts w:cs="Arial"/>
                <w:sz w:val="20"/>
              </w:rPr>
            </w:pPr>
          </w:p>
        </w:tc>
        <w:tc>
          <w:tcPr>
            <w:tcW w:w="2160" w:type="dxa"/>
            <w:vMerge/>
            <w:tcBorders>
              <w:left w:val="nil"/>
              <w:right w:val="single" w:sz="12" w:space="0" w:color="auto"/>
            </w:tcBorders>
            <w:shd w:val="clear" w:color="auto" w:fill="auto"/>
          </w:tcPr>
          <w:p w14:paraId="3DDB30AC" w14:textId="77777777" w:rsidR="0083739E" w:rsidRPr="0083739E" w:rsidRDefault="0083739E" w:rsidP="0062100B">
            <w:pPr>
              <w:autoSpaceDE w:val="0"/>
              <w:autoSpaceDN w:val="0"/>
              <w:adjustRightInd w:val="0"/>
              <w:rPr>
                <w:rFonts w:cs="Arial"/>
                <w:sz w:val="20"/>
              </w:rPr>
            </w:pPr>
          </w:p>
        </w:tc>
      </w:tr>
      <w:tr w:rsidR="0083739E" w:rsidRPr="00F35227" w14:paraId="3A96D6E0" w14:textId="77777777" w:rsidTr="0062100B">
        <w:trPr>
          <w:trHeight w:hRule="exact" w:val="2835"/>
        </w:trPr>
        <w:tc>
          <w:tcPr>
            <w:tcW w:w="828" w:type="dxa"/>
            <w:tcBorders>
              <w:top w:val="nil"/>
              <w:left w:val="single" w:sz="12" w:space="0" w:color="auto"/>
              <w:bottom w:val="nil"/>
              <w:right w:val="single" w:sz="12" w:space="0" w:color="FF0000"/>
            </w:tcBorders>
          </w:tcPr>
          <w:p w14:paraId="6935FD21" w14:textId="77777777" w:rsidR="0083739E" w:rsidRPr="0083739E" w:rsidRDefault="0083739E" w:rsidP="0062100B">
            <w:pPr>
              <w:spacing w:line="260" w:lineRule="atLeast"/>
              <w:rPr>
                <w:rFonts w:cs="Arial"/>
                <w:sz w:val="20"/>
              </w:rPr>
            </w:pPr>
          </w:p>
        </w:tc>
        <w:tc>
          <w:tcPr>
            <w:tcW w:w="7380" w:type="dxa"/>
            <w:tcBorders>
              <w:top w:val="single" w:sz="12" w:space="0" w:color="FF0000"/>
              <w:left w:val="single" w:sz="12" w:space="0" w:color="FF0000"/>
              <w:bottom w:val="single" w:sz="12" w:space="0" w:color="FF0000"/>
              <w:right w:val="single" w:sz="12" w:space="0" w:color="FF0000"/>
            </w:tcBorders>
          </w:tcPr>
          <w:p w14:paraId="573CD38C" w14:textId="77777777" w:rsidR="0083739E" w:rsidRPr="0083739E" w:rsidRDefault="0083739E" w:rsidP="0062100B">
            <w:pPr>
              <w:spacing w:before="120" w:after="120" w:line="260" w:lineRule="atLeast"/>
              <w:rPr>
                <w:b/>
                <w:sz w:val="20"/>
                <w:lang w:val="fr-FR"/>
              </w:rPr>
            </w:pPr>
            <w:r w:rsidRPr="0083739E">
              <w:rPr>
                <w:sz w:val="20"/>
                <w:lang w:val="fr-FR"/>
              </w:rPr>
              <w:t>Les entreprises agissant en tant qu’</w:t>
            </w:r>
            <w:r w:rsidRPr="0083739E">
              <w:rPr>
                <w:b/>
                <w:sz w:val="20"/>
                <w:lang w:val="fr-FR"/>
              </w:rPr>
              <w:t>expéditeur, transporteur, importateur ou destinataire</w:t>
            </w:r>
            <w:r w:rsidRPr="0083739E">
              <w:rPr>
                <w:sz w:val="20"/>
                <w:lang w:val="fr-FR"/>
              </w:rPr>
              <w:t xml:space="preserve"> de marchandises falsifiées </w:t>
            </w:r>
          </w:p>
          <w:p w14:paraId="538C85AA" w14:textId="77777777" w:rsidR="0083739E" w:rsidRPr="0083739E" w:rsidRDefault="0083739E" w:rsidP="0062100B">
            <w:pPr>
              <w:spacing w:line="260" w:lineRule="atLeast"/>
              <w:rPr>
                <w:rFonts w:cs="Arial"/>
                <w:sz w:val="20"/>
                <w:lang w:val="fr-FR"/>
              </w:rPr>
            </w:pPr>
            <w:r w:rsidRPr="0083739E">
              <w:rPr>
                <w:rFonts w:cs="Arial"/>
                <w:sz w:val="20"/>
              </w:rPr>
              <w:fldChar w:fldCharType="begin">
                <w:ffData>
                  <w:name w:val=""/>
                  <w:enabled/>
                  <w:calcOnExit w:val="0"/>
                  <w:textInput>
                    <w:default w:val="« expéditeur, transporteur, importeur ou destinataire »"/>
                  </w:textInput>
                </w:ffData>
              </w:fldChar>
            </w:r>
            <w:r w:rsidRPr="0083739E">
              <w:rPr>
                <w:rFonts w:cs="Arial"/>
                <w:sz w:val="20"/>
                <w:lang w:val="fr-FR"/>
              </w:rPr>
              <w:instrText xml:space="preserve"> FORMTEXT </w:instrText>
            </w:r>
            <w:r w:rsidRPr="0083739E">
              <w:rPr>
                <w:rFonts w:cs="Arial"/>
                <w:sz w:val="20"/>
              </w:rPr>
            </w:r>
            <w:r w:rsidRPr="0083739E">
              <w:rPr>
                <w:rFonts w:cs="Arial"/>
                <w:sz w:val="20"/>
              </w:rPr>
              <w:fldChar w:fldCharType="separate"/>
            </w:r>
            <w:r w:rsidRPr="0083739E">
              <w:rPr>
                <w:rFonts w:cs="Arial"/>
                <w:noProof/>
                <w:sz w:val="20"/>
                <w:lang w:val="fr-FR"/>
              </w:rPr>
              <w:t>«expéditeur, transporteur, importeur ou destinataire»</w:t>
            </w:r>
            <w:r w:rsidRPr="0083739E">
              <w:rPr>
                <w:rFonts w:cs="Arial"/>
                <w:sz w:val="20"/>
              </w:rPr>
              <w:fldChar w:fldCharType="end"/>
            </w:r>
          </w:p>
        </w:tc>
        <w:tc>
          <w:tcPr>
            <w:tcW w:w="2160" w:type="dxa"/>
            <w:vMerge/>
            <w:tcBorders>
              <w:left w:val="single" w:sz="12" w:space="0" w:color="FF0000"/>
              <w:right w:val="single" w:sz="12" w:space="0" w:color="auto"/>
            </w:tcBorders>
            <w:shd w:val="clear" w:color="auto" w:fill="auto"/>
          </w:tcPr>
          <w:p w14:paraId="50F0A280" w14:textId="77777777" w:rsidR="0083739E" w:rsidRPr="0083739E" w:rsidRDefault="0083739E" w:rsidP="0062100B">
            <w:pPr>
              <w:autoSpaceDE w:val="0"/>
              <w:autoSpaceDN w:val="0"/>
              <w:adjustRightInd w:val="0"/>
              <w:rPr>
                <w:rFonts w:cs="Arial"/>
                <w:b/>
                <w:color w:val="0000FF"/>
                <w:sz w:val="20"/>
                <w:lang w:val="fr-FR"/>
              </w:rPr>
            </w:pPr>
          </w:p>
        </w:tc>
      </w:tr>
      <w:tr w:rsidR="0083739E" w:rsidRPr="00F35227" w14:paraId="52D36145" w14:textId="77777777" w:rsidTr="0062100B">
        <w:trPr>
          <w:trHeight w:hRule="exact" w:val="57"/>
        </w:trPr>
        <w:tc>
          <w:tcPr>
            <w:tcW w:w="828" w:type="dxa"/>
            <w:tcBorders>
              <w:top w:val="nil"/>
              <w:left w:val="single" w:sz="12" w:space="0" w:color="auto"/>
              <w:bottom w:val="nil"/>
              <w:right w:val="nil"/>
            </w:tcBorders>
          </w:tcPr>
          <w:p w14:paraId="47BE2910" w14:textId="77777777" w:rsidR="0083739E" w:rsidRPr="0083739E" w:rsidRDefault="0083739E" w:rsidP="0062100B">
            <w:pPr>
              <w:spacing w:line="260" w:lineRule="atLeast"/>
              <w:rPr>
                <w:rFonts w:cs="Arial"/>
                <w:sz w:val="20"/>
                <w:lang w:val="fr-FR"/>
              </w:rPr>
            </w:pPr>
          </w:p>
        </w:tc>
        <w:tc>
          <w:tcPr>
            <w:tcW w:w="7380" w:type="dxa"/>
            <w:tcBorders>
              <w:top w:val="single" w:sz="12" w:space="0" w:color="FF0000"/>
              <w:left w:val="nil"/>
              <w:bottom w:val="single" w:sz="12" w:space="0" w:color="FF0000"/>
              <w:right w:val="nil"/>
            </w:tcBorders>
          </w:tcPr>
          <w:p w14:paraId="653A34E9" w14:textId="77777777" w:rsidR="0083739E" w:rsidRPr="0083739E" w:rsidRDefault="0083739E" w:rsidP="0062100B">
            <w:pPr>
              <w:spacing w:line="260" w:lineRule="atLeast"/>
              <w:rPr>
                <w:b/>
                <w:sz w:val="20"/>
                <w:lang w:val="fr-FR"/>
              </w:rPr>
            </w:pPr>
          </w:p>
        </w:tc>
        <w:tc>
          <w:tcPr>
            <w:tcW w:w="2160" w:type="dxa"/>
            <w:vMerge/>
            <w:tcBorders>
              <w:left w:val="nil"/>
              <w:right w:val="single" w:sz="12" w:space="0" w:color="auto"/>
            </w:tcBorders>
            <w:shd w:val="clear" w:color="auto" w:fill="auto"/>
          </w:tcPr>
          <w:p w14:paraId="050CB048" w14:textId="77777777" w:rsidR="0083739E" w:rsidRPr="0083739E" w:rsidRDefault="0083739E" w:rsidP="0062100B">
            <w:pPr>
              <w:autoSpaceDE w:val="0"/>
              <w:autoSpaceDN w:val="0"/>
              <w:adjustRightInd w:val="0"/>
              <w:rPr>
                <w:rFonts w:cs="Arial"/>
                <w:color w:val="0000FF"/>
                <w:sz w:val="20"/>
                <w:lang w:val="fr-FR"/>
              </w:rPr>
            </w:pPr>
          </w:p>
        </w:tc>
      </w:tr>
      <w:tr w:rsidR="0083739E" w:rsidRPr="0083739E" w14:paraId="4BCE4C91" w14:textId="77777777" w:rsidTr="0062100B">
        <w:trPr>
          <w:trHeight w:hRule="exact" w:val="2835"/>
        </w:trPr>
        <w:tc>
          <w:tcPr>
            <w:tcW w:w="828" w:type="dxa"/>
            <w:tcBorders>
              <w:top w:val="nil"/>
              <w:left w:val="single" w:sz="12" w:space="0" w:color="auto"/>
              <w:bottom w:val="nil"/>
              <w:right w:val="single" w:sz="12" w:space="0" w:color="FF0000"/>
            </w:tcBorders>
          </w:tcPr>
          <w:p w14:paraId="124766DE" w14:textId="77777777" w:rsidR="0083739E" w:rsidRPr="0083739E" w:rsidRDefault="0083739E" w:rsidP="0062100B">
            <w:pPr>
              <w:spacing w:line="260" w:lineRule="atLeast"/>
              <w:rPr>
                <w:rFonts w:cs="Arial"/>
                <w:sz w:val="20"/>
                <w:lang w:val="fr-FR"/>
              </w:rPr>
            </w:pPr>
          </w:p>
        </w:tc>
        <w:tc>
          <w:tcPr>
            <w:tcW w:w="7380" w:type="dxa"/>
            <w:tcBorders>
              <w:left w:val="single" w:sz="12" w:space="0" w:color="FF0000"/>
              <w:bottom w:val="single" w:sz="12" w:space="0" w:color="FF0000"/>
              <w:right w:val="single" w:sz="12" w:space="0" w:color="FF0000"/>
            </w:tcBorders>
          </w:tcPr>
          <w:p w14:paraId="5841FB1C" w14:textId="77777777" w:rsidR="0083739E" w:rsidRPr="0083739E" w:rsidRDefault="0083739E" w:rsidP="0062100B">
            <w:pPr>
              <w:spacing w:before="120" w:after="120" w:line="260" w:lineRule="atLeast"/>
              <w:rPr>
                <w:b/>
                <w:sz w:val="20"/>
              </w:rPr>
            </w:pPr>
            <w:r w:rsidRPr="0083739E">
              <w:rPr>
                <w:b/>
                <w:sz w:val="20"/>
              </w:rPr>
              <w:t>Les envois attendus</w:t>
            </w:r>
          </w:p>
          <w:p w14:paraId="764B3E4E" w14:textId="77777777" w:rsidR="0083739E" w:rsidRPr="0083739E" w:rsidRDefault="0083739E" w:rsidP="0062100B">
            <w:pPr>
              <w:spacing w:line="260" w:lineRule="atLeast"/>
              <w:rPr>
                <w:rFonts w:cs="Arial"/>
                <w:sz w:val="20"/>
              </w:rPr>
            </w:pPr>
            <w:r w:rsidRPr="0083739E">
              <w:rPr>
                <w:rFonts w:cs="Arial"/>
                <w:sz w:val="20"/>
              </w:rPr>
              <w:fldChar w:fldCharType="begin">
                <w:ffData>
                  <w:name w:val=""/>
                  <w:enabled/>
                  <w:calcOnExit w:val="0"/>
                  <w:textInput>
                    <w:default w:val="« envois »"/>
                  </w:textInput>
                </w:ffData>
              </w:fldChar>
            </w:r>
            <w:r w:rsidRPr="0083739E">
              <w:rPr>
                <w:rFonts w:cs="Arial"/>
                <w:sz w:val="20"/>
              </w:rPr>
              <w:instrText xml:space="preserve"> FORMTEXT </w:instrText>
            </w:r>
            <w:r w:rsidRPr="0083739E">
              <w:rPr>
                <w:rFonts w:cs="Arial"/>
                <w:sz w:val="20"/>
              </w:rPr>
            </w:r>
            <w:r w:rsidRPr="0083739E">
              <w:rPr>
                <w:rFonts w:cs="Arial"/>
                <w:sz w:val="20"/>
              </w:rPr>
              <w:fldChar w:fldCharType="separate"/>
            </w:r>
            <w:r w:rsidRPr="0083739E">
              <w:rPr>
                <w:rFonts w:cs="Arial"/>
                <w:noProof/>
                <w:sz w:val="20"/>
              </w:rPr>
              <w:t>«envois»</w:t>
            </w:r>
            <w:r w:rsidRPr="0083739E">
              <w:rPr>
                <w:rFonts w:cs="Arial"/>
                <w:sz w:val="20"/>
              </w:rPr>
              <w:fldChar w:fldCharType="end"/>
            </w:r>
          </w:p>
        </w:tc>
        <w:tc>
          <w:tcPr>
            <w:tcW w:w="2160" w:type="dxa"/>
            <w:vMerge/>
            <w:tcBorders>
              <w:left w:val="single" w:sz="12" w:space="0" w:color="FF0000"/>
              <w:bottom w:val="nil"/>
              <w:right w:val="single" w:sz="12" w:space="0" w:color="auto"/>
            </w:tcBorders>
            <w:shd w:val="clear" w:color="auto" w:fill="auto"/>
          </w:tcPr>
          <w:p w14:paraId="3FA22E12" w14:textId="77777777" w:rsidR="0083739E" w:rsidRPr="0083739E" w:rsidRDefault="0083739E" w:rsidP="0062100B">
            <w:pPr>
              <w:autoSpaceDE w:val="0"/>
              <w:autoSpaceDN w:val="0"/>
              <w:adjustRightInd w:val="0"/>
              <w:spacing w:line="240" w:lineRule="auto"/>
              <w:rPr>
                <w:rFonts w:cs="Arial"/>
                <w:b/>
                <w:color w:val="0000FF"/>
                <w:sz w:val="20"/>
              </w:rPr>
            </w:pPr>
          </w:p>
        </w:tc>
      </w:tr>
      <w:tr w:rsidR="0083739E" w:rsidRPr="0083739E" w14:paraId="1A7FF113" w14:textId="77777777" w:rsidTr="0062100B">
        <w:trPr>
          <w:trHeight w:hRule="exact" w:val="57"/>
        </w:trPr>
        <w:tc>
          <w:tcPr>
            <w:tcW w:w="828" w:type="dxa"/>
            <w:tcBorders>
              <w:top w:val="nil"/>
              <w:left w:val="single" w:sz="12" w:space="0" w:color="auto"/>
              <w:bottom w:val="single" w:sz="12" w:space="0" w:color="auto"/>
              <w:right w:val="nil"/>
            </w:tcBorders>
            <w:shd w:val="clear" w:color="auto" w:fill="auto"/>
            <w:vAlign w:val="center"/>
          </w:tcPr>
          <w:p w14:paraId="445C4352" w14:textId="77777777" w:rsidR="0083739E" w:rsidRPr="0083739E" w:rsidRDefault="0083739E" w:rsidP="0062100B">
            <w:pPr>
              <w:spacing w:line="260" w:lineRule="atLeast"/>
              <w:rPr>
                <w:rFonts w:cs="Arial"/>
                <w:b/>
                <w:sz w:val="20"/>
              </w:rPr>
            </w:pPr>
          </w:p>
        </w:tc>
        <w:tc>
          <w:tcPr>
            <w:tcW w:w="7380" w:type="dxa"/>
            <w:tcBorders>
              <w:top w:val="nil"/>
              <w:left w:val="nil"/>
              <w:bottom w:val="single" w:sz="12" w:space="0" w:color="auto"/>
              <w:right w:val="nil"/>
            </w:tcBorders>
            <w:shd w:val="clear" w:color="auto" w:fill="auto"/>
            <w:vAlign w:val="center"/>
          </w:tcPr>
          <w:p w14:paraId="228F892B" w14:textId="77777777" w:rsidR="0083739E" w:rsidRPr="0083739E" w:rsidRDefault="0083739E" w:rsidP="0062100B">
            <w:pPr>
              <w:spacing w:line="260" w:lineRule="atLeast"/>
              <w:rPr>
                <w:rFonts w:cs="Arial"/>
                <w:b/>
                <w:sz w:val="20"/>
              </w:rPr>
            </w:pPr>
          </w:p>
        </w:tc>
        <w:tc>
          <w:tcPr>
            <w:tcW w:w="2160" w:type="dxa"/>
            <w:tcBorders>
              <w:top w:val="nil"/>
              <w:left w:val="nil"/>
              <w:bottom w:val="single" w:sz="12" w:space="0" w:color="auto"/>
              <w:right w:val="single" w:sz="12" w:space="0" w:color="auto"/>
            </w:tcBorders>
            <w:shd w:val="clear" w:color="auto" w:fill="auto"/>
            <w:vAlign w:val="center"/>
          </w:tcPr>
          <w:p w14:paraId="778DEB11" w14:textId="77777777" w:rsidR="0083739E" w:rsidRPr="0083739E" w:rsidRDefault="0083739E" w:rsidP="0062100B">
            <w:pPr>
              <w:autoSpaceDE w:val="0"/>
              <w:autoSpaceDN w:val="0"/>
              <w:adjustRightInd w:val="0"/>
              <w:spacing w:line="240" w:lineRule="auto"/>
              <w:rPr>
                <w:rFonts w:cs="Arial"/>
                <w:color w:val="0000FF"/>
                <w:sz w:val="20"/>
              </w:rPr>
            </w:pPr>
          </w:p>
        </w:tc>
      </w:tr>
    </w:tbl>
    <w:p w14:paraId="39503028" w14:textId="77777777" w:rsidR="0083739E" w:rsidRPr="0083739E" w:rsidRDefault="0083739E" w:rsidP="0083739E">
      <w:pPr>
        <w:rPr>
          <w:sz w:val="20"/>
        </w:rPr>
      </w:pPr>
    </w:p>
    <w:p w14:paraId="54544898" w14:textId="77777777" w:rsidR="0083739E" w:rsidRPr="0083739E" w:rsidRDefault="0083739E" w:rsidP="0083739E">
      <w:pPr>
        <w:rPr>
          <w:rFonts w:cs="Arial"/>
          <w:sz w:val="20"/>
        </w:rPr>
      </w:pPr>
      <w:r>
        <w:rPr>
          <w:rFonts w:cs="Arial"/>
        </w:rPr>
        <w:br w:type="page"/>
      </w:r>
    </w:p>
    <w:tbl>
      <w:tblPr>
        <w:tblStyle w:val="Tabellenraster"/>
        <w:tblW w:w="10548" w:type="dxa"/>
        <w:tblLayout w:type="fixed"/>
        <w:tblLook w:val="01E0" w:firstRow="1" w:lastRow="1" w:firstColumn="1" w:lastColumn="1" w:noHBand="0" w:noVBand="0"/>
      </w:tblPr>
      <w:tblGrid>
        <w:gridCol w:w="808"/>
        <w:gridCol w:w="433"/>
        <w:gridCol w:w="5707"/>
        <w:gridCol w:w="3600"/>
      </w:tblGrid>
      <w:tr w:rsidR="0083739E" w14:paraId="788ECE10" w14:textId="77777777" w:rsidTr="0062100B">
        <w:trPr>
          <w:trHeight w:val="692"/>
        </w:trPr>
        <w:tc>
          <w:tcPr>
            <w:tcW w:w="808" w:type="dxa"/>
            <w:tcBorders>
              <w:top w:val="single" w:sz="12" w:space="0" w:color="auto"/>
              <w:left w:val="single" w:sz="12" w:space="0" w:color="auto"/>
              <w:bottom w:val="single" w:sz="4" w:space="0" w:color="auto"/>
              <w:right w:val="nil"/>
            </w:tcBorders>
            <w:shd w:val="clear" w:color="auto" w:fill="A6A6A6"/>
            <w:vAlign w:val="center"/>
          </w:tcPr>
          <w:p w14:paraId="4071D5CC" w14:textId="77777777" w:rsidR="0083739E" w:rsidRDefault="0083739E" w:rsidP="0062100B">
            <w:pPr>
              <w:spacing w:line="260" w:lineRule="atLeast"/>
              <w:rPr>
                <w:rFonts w:cs="Arial"/>
                <w:b/>
                <w:sz w:val="28"/>
                <w:szCs w:val="28"/>
              </w:rPr>
            </w:pPr>
            <w:r>
              <w:rPr>
                <w:rFonts w:cs="Arial"/>
                <w:b/>
                <w:sz w:val="28"/>
                <w:szCs w:val="28"/>
              </w:rPr>
              <w:t>5</w:t>
            </w:r>
          </w:p>
        </w:tc>
        <w:tc>
          <w:tcPr>
            <w:tcW w:w="9740" w:type="dxa"/>
            <w:gridSpan w:val="3"/>
            <w:tcBorders>
              <w:top w:val="single" w:sz="12" w:space="0" w:color="auto"/>
              <w:left w:val="nil"/>
              <w:bottom w:val="nil"/>
              <w:right w:val="single" w:sz="12" w:space="0" w:color="auto"/>
            </w:tcBorders>
            <w:shd w:val="clear" w:color="auto" w:fill="A6A6A6"/>
            <w:vAlign w:val="center"/>
          </w:tcPr>
          <w:p w14:paraId="6A23C022" w14:textId="77777777" w:rsidR="0083739E" w:rsidRDefault="0083739E" w:rsidP="0062100B">
            <w:pPr>
              <w:spacing w:line="260" w:lineRule="atLeast"/>
              <w:rPr>
                <w:rFonts w:cs="Arial"/>
              </w:rPr>
            </w:pPr>
            <w:r>
              <w:rPr>
                <w:b/>
                <w:sz w:val="28"/>
                <w:szCs w:val="24"/>
              </w:rPr>
              <w:t>Demandes</w:t>
            </w:r>
            <w:r>
              <w:rPr>
                <w:rFonts w:cs="Arial"/>
                <w:b/>
                <w:sz w:val="28"/>
                <w:szCs w:val="28"/>
              </w:rPr>
              <w:t xml:space="preserve"> </w:t>
            </w:r>
          </w:p>
        </w:tc>
      </w:tr>
      <w:tr w:rsidR="0083739E" w:rsidRPr="00F35227" w14:paraId="217A49BB" w14:textId="77777777" w:rsidTr="0062100B">
        <w:trPr>
          <w:trHeight w:hRule="exact" w:val="692"/>
        </w:trPr>
        <w:tc>
          <w:tcPr>
            <w:tcW w:w="808" w:type="dxa"/>
            <w:tcBorders>
              <w:left w:val="single" w:sz="12" w:space="0" w:color="auto"/>
              <w:bottom w:val="single" w:sz="4" w:space="0" w:color="auto"/>
              <w:right w:val="nil"/>
            </w:tcBorders>
            <w:shd w:val="clear" w:color="auto" w:fill="C0C0C0"/>
            <w:vAlign w:val="center"/>
          </w:tcPr>
          <w:p w14:paraId="1984235E" w14:textId="77777777" w:rsidR="0083739E" w:rsidRPr="0083739E" w:rsidRDefault="0083739E" w:rsidP="0062100B">
            <w:pPr>
              <w:spacing w:line="260" w:lineRule="atLeast"/>
              <w:rPr>
                <w:rFonts w:cs="Arial"/>
                <w:b/>
                <w:sz w:val="20"/>
              </w:rPr>
            </w:pPr>
            <w:r w:rsidRPr="0083739E">
              <w:rPr>
                <w:rFonts w:cs="Arial"/>
                <w:b/>
                <w:sz w:val="20"/>
              </w:rPr>
              <w:t>5.1</w:t>
            </w:r>
          </w:p>
        </w:tc>
        <w:tc>
          <w:tcPr>
            <w:tcW w:w="9740" w:type="dxa"/>
            <w:gridSpan w:val="3"/>
            <w:tcBorders>
              <w:left w:val="nil"/>
              <w:bottom w:val="nil"/>
              <w:right w:val="single" w:sz="12" w:space="0" w:color="auto"/>
            </w:tcBorders>
            <w:shd w:val="clear" w:color="auto" w:fill="C0C0C0"/>
            <w:vAlign w:val="center"/>
          </w:tcPr>
          <w:p w14:paraId="7D4D81D2" w14:textId="540764C6" w:rsidR="0083739E" w:rsidRPr="0083739E" w:rsidRDefault="0083739E" w:rsidP="0062100B">
            <w:pPr>
              <w:spacing w:line="260" w:lineRule="atLeast"/>
              <w:ind w:right="972"/>
              <w:rPr>
                <w:rFonts w:cs="Arial"/>
                <w:sz w:val="20"/>
                <w:lang w:val="fr-FR"/>
              </w:rPr>
            </w:pPr>
            <w:r w:rsidRPr="0083739E">
              <w:rPr>
                <w:b/>
                <w:sz w:val="20"/>
                <w:lang w:val="fr-FR"/>
              </w:rPr>
              <w:t>Demandes concernant l’intervention de l’</w:t>
            </w:r>
            <w:r w:rsidR="002846B4" w:rsidRPr="002846B4">
              <w:rPr>
                <w:b/>
                <w:sz w:val="20"/>
                <w:lang w:val="fr-FR"/>
              </w:rPr>
              <w:t xml:space="preserve">Office fédéral de la douane et de la sécurité des frontières </w:t>
            </w:r>
            <w:r w:rsidRPr="0083739E">
              <w:rPr>
                <w:b/>
                <w:sz w:val="20"/>
                <w:lang w:val="fr-FR"/>
              </w:rPr>
              <w:t>dans tous les domaines (LPM, LDes, LDA, LBI)</w:t>
            </w:r>
          </w:p>
        </w:tc>
      </w:tr>
      <w:tr w:rsidR="0083739E" w:rsidRPr="0083739E" w14:paraId="45F4FB28" w14:textId="77777777" w:rsidTr="0062100B">
        <w:trPr>
          <w:trHeight w:hRule="exact" w:val="692"/>
        </w:trPr>
        <w:tc>
          <w:tcPr>
            <w:tcW w:w="808" w:type="dxa"/>
            <w:tcBorders>
              <w:top w:val="single" w:sz="4" w:space="0" w:color="auto"/>
              <w:left w:val="single" w:sz="12" w:space="0" w:color="auto"/>
              <w:bottom w:val="nil"/>
              <w:right w:val="nil"/>
            </w:tcBorders>
            <w:shd w:val="clear" w:color="auto" w:fill="C0C0C0"/>
            <w:vAlign w:val="center"/>
          </w:tcPr>
          <w:p w14:paraId="6B6B48E6" w14:textId="77777777" w:rsidR="0083739E" w:rsidRPr="0083739E" w:rsidRDefault="0083739E" w:rsidP="0062100B">
            <w:pPr>
              <w:spacing w:line="260" w:lineRule="atLeast"/>
              <w:rPr>
                <w:rFonts w:cs="Arial"/>
                <w:b/>
                <w:sz w:val="20"/>
              </w:rPr>
            </w:pPr>
            <w:r w:rsidRPr="0083739E">
              <w:rPr>
                <w:rFonts w:cs="Arial"/>
                <w:b/>
                <w:sz w:val="20"/>
              </w:rPr>
              <w:t>5.1.1</w:t>
            </w:r>
          </w:p>
        </w:tc>
        <w:tc>
          <w:tcPr>
            <w:tcW w:w="9740" w:type="dxa"/>
            <w:gridSpan w:val="3"/>
            <w:tcBorders>
              <w:left w:val="nil"/>
              <w:bottom w:val="nil"/>
              <w:right w:val="single" w:sz="12" w:space="0" w:color="auto"/>
            </w:tcBorders>
            <w:shd w:val="clear" w:color="auto" w:fill="C0C0C0"/>
            <w:vAlign w:val="center"/>
          </w:tcPr>
          <w:p w14:paraId="0DD881B7" w14:textId="77777777" w:rsidR="0083739E" w:rsidRPr="0083739E" w:rsidRDefault="0083739E" w:rsidP="0062100B">
            <w:pPr>
              <w:spacing w:line="260" w:lineRule="atLeast"/>
              <w:ind w:right="972"/>
              <w:rPr>
                <w:rFonts w:cs="Arial"/>
                <w:b/>
                <w:sz w:val="20"/>
              </w:rPr>
            </w:pPr>
            <w:r w:rsidRPr="0083739E">
              <w:rPr>
                <w:b/>
                <w:sz w:val="20"/>
              </w:rPr>
              <w:t>Remise d’échantillons</w:t>
            </w:r>
          </w:p>
        </w:tc>
      </w:tr>
      <w:tr w:rsidR="0083739E" w:rsidRPr="00F35227" w14:paraId="64DDCA11" w14:textId="77777777" w:rsidTr="0062100B">
        <w:tc>
          <w:tcPr>
            <w:tcW w:w="808" w:type="dxa"/>
            <w:tcBorders>
              <w:top w:val="nil"/>
              <w:left w:val="single" w:sz="12" w:space="0" w:color="auto"/>
              <w:bottom w:val="nil"/>
              <w:right w:val="nil"/>
            </w:tcBorders>
            <w:shd w:val="clear" w:color="auto" w:fill="auto"/>
            <w:vAlign w:val="center"/>
          </w:tcPr>
          <w:p w14:paraId="625417C7" w14:textId="77777777" w:rsidR="0083739E" w:rsidRPr="0083739E" w:rsidRDefault="0083739E" w:rsidP="0062100B">
            <w:pPr>
              <w:spacing w:line="260" w:lineRule="atLeast"/>
              <w:rPr>
                <w:rFonts w:cs="Arial"/>
                <w:b/>
                <w:sz w:val="20"/>
              </w:rPr>
            </w:pPr>
          </w:p>
        </w:tc>
        <w:tc>
          <w:tcPr>
            <w:tcW w:w="6140" w:type="dxa"/>
            <w:gridSpan w:val="2"/>
            <w:tcBorders>
              <w:top w:val="nil"/>
              <w:left w:val="nil"/>
              <w:bottom w:val="nil"/>
              <w:right w:val="nil"/>
            </w:tcBorders>
            <w:shd w:val="clear" w:color="auto" w:fill="auto"/>
          </w:tcPr>
          <w:p w14:paraId="4F211CDC" w14:textId="52839D2E" w:rsidR="0083739E" w:rsidRPr="0014198F" w:rsidRDefault="0083739E" w:rsidP="0062100B">
            <w:pPr>
              <w:autoSpaceDE w:val="0"/>
              <w:autoSpaceDN w:val="0"/>
              <w:adjustRightInd w:val="0"/>
              <w:spacing w:before="120" w:line="260" w:lineRule="atLeast"/>
              <w:rPr>
                <w:rFonts w:cs="Arial"/>
                <w:sz w:val="20"/>
                <w:lang w:val="fr-CH"/>
              </w:rPr>
            </w:pPr>
            <w:r w:rsidRPr="0083739E">
              <w:rPr>
                <w:sz w:val="20"/>
                <w:lang w:val="fr-FR"/>
              </w:rPr>
              <w:t>L’</w:t>
            </w:r>
            <w:r w:rsidR="002846B4">
              <w:rPr>
                <w:sz w:val="20"/>
                <w:lang w:val="fr-FR"/>
              </w:rPr>
              <w:t>Office fédéral de la douane et de la sécurité des frontières</w:t>
            </w:r>
            <w:r w:rsidRPr="0083739E">
              <w:rPr>
                <w:sz w:val="20"/>
                <w:lang w:val="fr-FR"/>
              </w:rPr>
              <w:t xml:space="preserve"> est autorisé à transmettre au requérant des échantillons des marchandises douteuses (y compris des photos). </w:t>
            </w:r>
            <w:r w:rsidRPr="0014198F">
              <w:rPr>
                <w:sz w:val="20"/>
                <w:lang w:val="fr-CH"/>
              </w:rPr>
              <w:t>La partie adverse peut refuser la remise d’échantillons.</w:t>
            </w:r>
          </w:p>
        </w:tc>
        <w:tc>
          <w:tcPr>
            <w:tcW w:w="3600" w:type="dxa"/>
            <w:tcBorders>
              <w:top w:val="nil"/>
              <w:left w:val="nil"/>
              <w:bottom w:val="nil"/>
              <w:right w:val="single" w:sz="12" w:space="0" w:color="auto"/>
            </w:tcBorders>
            <w:shd w:val="clear" w:color="auto" w:fill="auto"/>
            <w:vAlign w:val="center"/>
          </w:tcPr>
          <w:p w14:paraId="445D0F85" w14:textId="77777777" w:rsidR="0083739E" w:rsidRPr="0083739E" w:rsidRDefault="0083739E" w:rsidP="0062100B">
            <w:pPr>
              <w:spacing w:before="120" w:after="120" w:line="260" w:lineRule="atLeast"/>
              <w:rPr>
                <w:rFonts w:cs="Arial"/>
                <w:color w:val="0000FF"/>
                <w:sz w:val="20"/>
                <w:lang w:val="fr-FR"/>
              </w:rPr>
            </w:pPr>
            <w:r w:rsidRPr="0083739E">
              <w:rPr>
                <w:color w:val="0000FF"/>
                <w:sz w:val="20"/>
                <w:lang w:val="fr-FR"/>
              </w:rPr>
              <w:t>Les échantillons contribuent à donner le plus d’informations possibles au requérant concernant les marchandises suspectes afin qu’il puisse prendre une décision concernant la suite de la procédure.</w:t>
            </w:r>
          </w:p>
          <w:p w14:paraId="412934DD" w14:textId="77777777" w:rsidR="0083739E" w:rsidRPr="0083739E" w:rsidRDefault="0083739E" w:rsidP="0062100B">
            <w:pPr>
              <w:spacing w:line="260" w:lineRule="atLeast"/>
              <w:rPr>
                <w:rFonts w:cs="Arial"/>
                <w:color w:val="0000FF"/>
                <w:sz w:val="20"/>
                <w:lang w:val="fr-FR"/>
              </w:rPr>
            </w:pPr>
            <w:r w:rsidRPr="0083739E">
              <w:rPr>
                <w:color w:val="0000FF"/>
                <w:sz w:val="20"/>
                <w:lang w:val="fr-FR"/>
              </w:rPr>
              <w:t>Si la remise d’échantillons est refusée, le requérant a la possibilité, comme par le passé, d’examiner la marchandise sur place (bureau de douane).</w:t>
            </w:r>
          </w:p>
        </w:tc>
      </w:tr>
      <w:tr w:rsidR="0083739E" w:rsidRPr="00F35227" w14:paraId="14B989AE" w14:textId="77777777" w:rsidTr="0014198F">
        <w:trPr>
          <w:trHeight w:val="1287"/>
        </w:trPr>
        <w:tc>
          <w:tcPr>
            <w:tcW w:w="808" w:type="dxa"/>
            <w:vMerge w:val="restart"/>
            <w:tcBorders>
              <w:top w:val="nil"/>
              <w:left w:val="single" w:sz="12" w:space="0" w:color="auto"/>
              <w:right w:val="single" w:sz="12" w:space="0" w:color="FF0000"/>
            </w:tcBorders>
          </w:tcPr>
          <w:p w14:paraId="2B9DC877" w14:textId="77777777" w:rsidR="0083739E" w:rsidRPr="0083739E" w:rsidRDefault="0083739E" w:rsidP="0062100B">
            <w:pPr>
              <w:spacing w:line="260" w:lineRule="atLeast"/>
              <w:rPr>
                <w:rFonts w:cs="Arial"/>
                <w:sz w:val="20"/>
                <w:lang w:val="fr-FR"/>
              </w:rPr>
            </w:pPr>
          </w:p>
        </w:tc>
        <w:tc>
          <w:tcPr>
            <w:tcW w:w="433" w:type="dxa"/>
            <w:tcBorders>
              <w:top w:val="single" w:sz="12" w:space="0" w:color="FF0000"/>
              <w:left w:val="single" w:sz="12" w:space="0" w:color="FF0000"/>
              <w:bottom w:val="nil"/>
              <w:right w:val="nil"/>
            </w:tcBorders>
          </w:tcPr>
          <w:p w14:paraId="5F205259" w14:textId="77777777" w:rsidR="0083739E" w:rsidRPr="0083739E" w:rsidRDefault="0083739E" w:rsidP="0062100B">
            <w:pPr>
              <w:spacing w:before="120" w:line="260" w:lineRule="atLeast"/>
              <w:rPr>
                <w:rFonts w:cs="Arial"/>
                <w:sz w:val="20"/>
              </w:rPr>
            </w:pPr>
            <w:r w:rsidRPr="0083739E">
              <w:rPr>
                <w:rFonts w:cs="Arial"/>
                <w:sz w:val="20"/>
              </w:rPr>
              <w:fldChar w:fldCharType="begin">
                <w:ffData>
                  <w:name w:val="Kontrollkästchen5"/>
                  <w:enabled/>
                  <w:calcOnExit w:val="0"/>
                  <w:checkBox>
                    <w:sizeAuto/>
                    <w:default w:val="0"/>
                  </w:checkBox>
                </w:ffData>
              </w:fldChar>
            </w:r>
            <w:bookmarkStart w:id="8" w:name="Kontrollkästchen5"/>
            <w:r w:rsidRPr="0083739E">
              <w:rPr>
                <w:rFonts w:cs="Arial"/>
                <w:sz w:val="20"/>
              </w:rPr>
              <w:instrText xml:space="preserve"> FORMCHECKBOX </w:instrText>
            </w:r>
            <w:r w:rsidR="007054FA">
              <w:rPr>
                <w:rFonts w:cs="Arial"/>
                <w:sz w:val="20"/>
              </w:rPr>
            </w:r>
            <w:r w:rsidR="007054FA">
              <w:rPr>
                <w:rFonts w:cs="Arial"/>
                <w:sz w:val="20"/>
              </w:rPr>
              <w:fldChar w:fldCharType="separate"/>
            </w:r>
            <w:r w:rsidRPr="0083739E">
              <w:rPr>
                <w:rFonts w:cs="Arial"/>
                <w:sz w:val="20"/>
              </w:rPr>
              <w:fldChar w:fldCharType="end"/>
            </w:r>
            <w:bookmarkEnd w:id="8"/>
          </w:p>
        </w:tc>
        <w:tc>
          <w:tcPr>
            <w:tcW w:w="5707" w:type="dxa"/>
            <w:vMerge w:val="restart"/>
            <w:tcBorders>
              <w:top w:val="single" w:sz="12" w:space="0" w:color="FF0000"/>
              <w:left w:val="nil"/>
              <w:right w:val="single" w:sz="12" w:space="0" w:color="FF0000"/>
            </w:tcBorders>
          </w:tcPr>
          <w:p w14:paraId="7604075B" w14:textId="3A6D2F29" w:rsidR="0083739E" w:rsidRDefault="0083739E" w:rsidP="0062100B">
            <w:pPr>
              <w:autoSpaceDE w:val="0"/>
              <w:autoSpaceDN w:val="0"/>
              <w:adjustRightInd w:val="0"/>
              <w:spacing w:before="120" w:line="260" w:lineRule="atLeast"/>
              <w:rPr>
                <w:sz w:val="20"/>
                <w:lang w:val="fr-FR"/>
              </w:rPr>
            </w:pPr>
            <w:r w:rsidRPr="0083739E">
              <w:rPr>
                <w:sz w:val="20"/>
                <w:lang w:val="fr-FR"/>
              </w:rPr>
              <w:t>Nous souhaitons que des échantillons nous soient envoyés automatiquement</w:t>
            </w:r>
            <w:r w:rsidR="00687D7D">
              <w:rPr>
                <w:rStyle w:val="Funotenzeichen"/>
                <w:sz w:val="20"/>
                <w:lang w:val="fr-FR"/>
              </w:rPr>
              <w:footnoteReference w:id="1"/>
            </w:r>
          </w:p>
          <w:p w14:paraId="139B24E6" w14:textId="77777777" w:rsidR="00086C5A" w:rsidRDefault="00086C5A" w:rsidP="00086C5A">
            <w:pPr>
              <w:autoSpaceDE w:val="0"/>
              <w:autoSpaceDN w:val="0"/>
              <w:adjustRightInd w:val="0"/>
              <w:spacing w:line="260" w:lineRule="atLeast"/>
              <w:rPr>
                <w:noProof/>
                <w:color w:val="0000FF"/>
                <w:sz w:val="20"/>
                <w:lang w:val="fr-FR"/>
              </w:rPr>
            </w:pPr>
          </w:p>
          <w:p w14:paraId="41E34254" w14:textId="77777777" w:rsidR="00086C5A" w:rsidRPr="0083739E" w:rsidRDefault="00086C5A" w:rsidP="00086C5A">
            <w:pPr>
              <w:autoSpaceDE w:val="0"/>
              <w:autoSpaceDN w:val="0"/>
              <w:adjustRightInd w:val="0"/>
              <w:spacing w:line="260" w:lineRule="atLeast"/>
              <w:rPr>
                <w:rFonts w:cs="Arial"/>
                <w:color w:val="0000FF"/>
                <w:sz w:val="20"/>
                <w:lang w:val="fr-FR"/>
              </w:rPr>
            </w:pPr>
            <w:r w:rsidRPr="0083739E">
              <w:rPr>
                <w:noProof/>
                <w:color w:val="0000FF"/>
                <w:sz w:val="20"/>
                <w:lang w:val="fr-FR"/>
              </w:rPr>
              <w:t>ou</w:t>
            </w:r>
          </w:p>
          <w:p w14:paraId="467461E3" w14:textId="77777777" w:rsidR="00086C5A" w:rsidRPr="0083739E" w:rsidRDefault="00086C5A" w:rsidP="0062100B">
            <w:pPr>
              <w:autoSpaceDE w:val="0"/>
              <w:autoSpaceDN w:val="0"/>
              <w:adjustRightInd w:val="0"/>
              <w:spacing w:before="120" w:line="260" w:lineRule="atLeast"/>
              <w:rPr>
                <w:rFonts w:cs="Arial"/>
                <w:sz w:val="20"/>
                <w:lang w:val="fr-FR"/>
              </w:rPr>
            </w:pPr>
            <w:r w:rsidRPr="0083739E">
              <w:rPr>
                <w:sz w:val="20"/>
                <w:lang w:val="fr-FR"/>
              </w:rPr>
              <w:t>Nous souhaitons que des photos nous soient envoyé</w:t>
            </w:r>
            <w:r>
              <w:rPr>
                <w:sz w:val="20"/>
                <w:lang w:val="fr-FR"/>
              </w:rPr>
              <w:t>e</w:t>
            </w:r>
            <w:r w:rsidRPr="0083739E">
              <w:rPr>
                <w:sz w:val="20"/>
                <w:lang w:val="fr-FR"/>
              </w:rPr>
              <w:t>s automatiquement</w:t>
            </w:r>
            <w:r w:rsidR="00687D7D">
              <w:rPr>
                <w:rStyle w:val="Funotenzeichen"/>
                <w:sz w:val="20"/>
                <w:lang w:val="fr-FR"/>
              </w:rPr>
              <w:footnoteReference w:id="2"/>
            </w:r>
          </w:p>
          <w:p w14:paraId="79DC2557" w14:textId="77777777" w:rsidR="0083739E" w:rsidRPr="0083739E" w:rsidRDefault="0083739E" w:rsidP="0062100B">
            <w:pPr>
              <w:autoSpaceDE w:val="0"/>
              <w:autoSpaceDN w:val="0"/>
              <w:adjustRightInd w:val="0"/>
              <w:spacing w:line="260" w:lineRule="atLeast"/>
              <w:rPr>
                <w:rFonts w:cs="Arial"/>
                <w:sz w:val="20"/>
                <w:lang w:val="fr-FR"/>
              </w:rPr>
            </w:pPr>
          </w:p>
          <w:p w14:paraId="0D917FAE" w14:textId="77777777" w:rsidR="0083739E" w:rsidRPr="0083739E" w:rsidRDefault="0083739E" w:rsidP="0062100B">
            <w:pPr>
              <w:autoSpaceDE w:val="0"/>
              <w:autoSpaceDN w:val="0"/>
              <w:adjustRightInd w:val="0"/>
              <w:spacing w:line="260" w:lineRule="atLeast"/>
              <w:rPr>
                <w:rFonts w:cs="Arial"/>
                <w:color w:val="0000FF"/>
                <w:sz w:val="20"/>
                <w:lang w:val="fr-FR"/>
              </w:rPr>
            </w:pPr>
            <w:r w:rsidRPr="0083739E">
              <w:rPr>
                <w:noProof/>
                <w:color w:val="0000FF"/>
                <w:sz w:val="20"/>
                <w:lang w:val="fr-FR"/>
              </w:rPr>
              <w:t>ou</w:t>
            </w:r>
          </w:p>
          <w:p w14:paraId="21DC0078" w14:textId="77777777" w:rsidR="0083739E" w:rsidRPr="0083739E" w:rsidRDefault="0083739E" w:rsidP="0062100B">
            <w:pPr>
              <w:autoSpaceDE w:val="0"/>
              <w:autoSpaceDN w:val="0"/>
              <w:adjustRightInd w:val="0"/>
              <w:spacing w:line="260" w:lineRule="atLeast"/>
              <w:rPr>
                <w:rFonts w:cs="Arial"/>
                <w:sz w:val="20"/>
                <w:lang w:val="fr-FR"/>
              </w:rPr>
            </w:pPr>
          </w:p>
          <w:p w14:paraId="100AAF4C" w14:textId="77777777" w:rsidR="0083739E" w:rsidRPr="0083739E" w:rsidRDefault="0083739E" w:rsidP="0062100B">
            <w:pPr>
              <w:spacing w:after="120" w:line="260" w:lineRule="atLeast"/>
              <w:rPr>
                <w:rFonts w:cs="Arial"/>
                <w:b/>
                <w:color w:val="3366FF"/>
                <w:sz w:val="20"/>
                <w:lang w:val="fr-FR"/>
              </w:rPr>
            </w:pPr>
            <w:r w:rsidRPr="0083739E">
              <w:rPr>
                <w:sz w:val="20"/>
                <w:lang w:val="fr-FR"/>
              </w:rPr>
              <w:t>Nous ne souhaitons pas l'envoi automatique d'échantillons ou de photos de marchandises douteuses. Si nécessaire, nous adresserons une demande écrite ponctuelle au bureau de douane compétent avant la fin de la période de rétention.</w:t>
            </w:r>
          </w:p>
        </w:tc>
        <w:tc>
          <w:tcPr>
            <w:tcW w:w="3600" w:type="dxa"/>
            <w:vMerge w:val="restart"/>
            <w:tcBorders>
              <w:top w:val="nil"/>
              <w:left w:val="single" w:sz="12" w:space="0" w:color="FF0000"/>
              <w:right w:val="single" w:sz="12" w:space="0" w:color="auto"/>
            </w:tcBorders>
            <w:vAlign w:val="center"/>
          </w:tcPr>
          <w:p w14:paraId="04F3B6D4" w14:textId="77777777" w:rsidR="0083739E" w:rsidRPr="0083739E" w:rsidRDefault="0083739E" w:rsidP="0062100B">
            <w:pPr>
              <w:spacing w:line="260" w:lineRule="atLeast"/>
              <w:rPr>
                <w:rFonts w:cs="Arial"/>
                <w:sz w:val="20"/>
                <w:lang w:val="fr-FR"/>
              </w:rPr>
            </w:pPr>
            <w:r w:rsidRPr="0083739E">
              <w:rPr>
                <w:color w:val="0000FF"/>
                <w:sz w:val="20"/>
                <w:lang w:val="fr-FR"/>
              </w:rPr>
              <w:t>Période de rétention: 10 ou 20 jours ouvrables quand les circonstances le justifient.</w:t>
            </w:r>
          </w:p>
        </w:tc>
      </w:tr>
      <w:tr w:rsidR="00086C5A" w:rsidRPr="00E834EE" w14:paraId="43061EA7" w14:textId="77777777" w:rsidTr="0014198F">
        <w:trPr>
          <w:trHeight w:val="1287"/>
        </w:trPr>
        <w:tc>
          <w:tcPr>
            <w:tcW w:w="808" w:type="dxa"/>
            <w:vMerge/>
            <w:tcBorders>
              <w:top w:val="nil"/>
              <w:left w:val="single" w:sz="12" w:space="0" w:color="auto"/>
              <w:right w:val="single" w:sz="12" w:space="0" w:color="FF0000"/>
            </w:tcBorders>
          </w:tcPr>
          <w:p w14:paraId="2CE3A790" w14:textId="77777777" w:rsidR="00086C5A" w:rsidRPr="0083739E" w:rsidRDefault="00086C5A" w:rsidP="0062100B">
            <w:pPr>
              <w:spacing w:line="260" w:lineRule="atLeast"/>
              <w:rPr>
                <w:rFonts w:cs="Arial"/>
                <w:sz w:val="20"/>
                <w:lang w:val="fr-FR"/>
              </w:rPr>
            </w:pPr>
          </w:p>
        </w:tc>
        <w:tc>
          <w:tcPr>
            <w:tcW w:w="433" w:type="dxa"/>
            <w:tcBorders>
              <w:top w:val="nil"/>
              <w:left w:val="single" w:sz="12" w:space="0" w:color="FF0000"/>
              <w:bottom w:val="nil"/>
              <w:right w:val="nil"/>
            </w:tcBorders>
          </w:tcPr>
          <w:p w14:paraId="34A00080" w14:textId="34C8EAEF" w:rsidR="00086C5A" w:rsidRPr="0083739E" w:rsidRDefault="00086C5A" w:rsidP="0062100B">
            <w:pPr>
              <w:spacing w:before="120" w:line="260" w:lineRule="atLeast"/>
              <w:rPr>
                <w:rFonts w:cs="Arial"/>
                <w:sz w:val="20"/>
              </w:rPr>
            </w:pPr>
            <w:r w:rsidRPr="0083739E">
              <w:rPr>
                <w:rFonts w:cs="Arial"/>
                <w:sz w:val="20"/>
              </w:rPr>
              <w:fldChar w:fldCharType="begin">
                <w:ffData>
                  <w:name w:val="Kontrollkästchen5"/>
                  <w:enabled/>
                  <w:calcOnExit w:val="0"/>
                  <w:checkBox>
                    <w:sizeAuto/>
                    <w:default w:val="0"/>
                    <w:checked w:val="0"/>
                  </w:checkBox>
                </w:ffData>
              </w:fldChar>
            </w:r>
            <w:r w:rsidRPr="0083739E">
              <w:rPr>
                <w:rFonts w:cs="Arial"/>
                <w:sz w:val="20"/>
              </w:rPr>
              <w:instrText xml:space="preserve"> FORMCHECKBOX </w:instrText>
            </w:r>
            <w:r w:rsidR="007054FA">
              <w:rPr>
                <w:rFonts w:cs="Arial"/>
                <w:sz w:val="20"/>
              </w:rPr>
            </w:r>
            <w:r w:rsidR="007054FA">
              <w:rPr>
                <w:rFonts w:cs="Arial"/>
                <w:sz w:val="20"/>
              </w:rPr>
              <w:fldChar w:fldCharType="separate"/>
            </w:r>
            <w:r w:rsidRPr="0083739E">
              <w:rPr>
                <w:rFonts w:cs="Arial"/>
                <w:sz w:val="20"/>
              </w:rPr>
              <w:fldChar w:fldCharType="end"/>
            </w:r>
          </w:p>
        </w:tc>
        <w:tc>
          <w:tcPr>
            <w:tcW w:w="5707" w:type="dxa"/>
            <w:vMerge/>
            <w:tcBorders>
              <w:top w:val="single" w:sz="12" w:space="0" w:color="FF0000"/>
              <w:left w:val="nil"/>
              <w:right w:val="single" w:sz="12" w:space="0" w:color="FF0000"/>
            </w:tcBorders>
          </w:tcPr>
          <w:p w14:paraId="79400963" w14:textId="77777777" w:rsidR="00086C5A" w:rsidRPr="0083739E" w:rsidRDefault="00086C5A" w:rsidP="0062100B">
            <w:pPr>
              <w:autoSpaceDE w:val="0"/>
              <w:autoSpaceDN w:val="0"/>
              <w:adjustRightInd w:val="0"/>
              <w:spacing w:before="120" w:line="260" w:lineRule="atLeast"/>
              <w:rPr>
                <w:sz w:val="20"/>
                <w:lang w:val="fr-FR"/>
              </w:rPr>
            </w:pPr>
          </w:p>
        </w:tc>
        <w:tc>
          <w:tcPr>
            <w:tcW w:w="3600" w:type="dxa"/>
            <w:vMerge/>
            <w:tcBorders>
              <w:top w:val="nil"/>
              <w:left w:val="single" w:sz="12" w:space="0" w:color="FF0000"/>
              <w:right w:val="single" w:sz="12" w:space="0" w:color="auto"/>
            </w:tcBorders>
            <w:vAlign w:val="center"/>
          </w:tcPr>
          <w:p w14:paraId="28B50178" w14:textId="77777777" w:rsidR="00086C5A" w:rsidRPr="0083739E" w:rsidRDefault="00086C5A" w:rsidP="0062100B">
            <w:pPr>
              <w:spacing w:line="260" w:lineRule="atLeast"/>
              <w:rPr>
                <w:color w:val="0000FF"/>
                <w:sz w:val="20"/>
                <w:lang w:val="fr-FR"/>
              </w:rPr>
            </w:pPr>
          </w:p>
        </w:tc>
      </w:tr>
      <w:tr w:rsidR="0083739E" w:rsidRPr="0083739E" w14:paraId="441F2A77" w14:textId="77777777" w:rsidTr="0062100B">
        <w:trPr>
          <w:trHeight w:val="1260"/>
        </w:trPr>
        <w:tc>
          <w:tcPr>
            <w:tcW w:w="808" w:type="dxa"/>
            <w:vMerge/>
            <w:tcBorders>
              <w:left w:val="single" w:sz="12" w:space="0" w:color="auto"/>
              <w:bottom w:val="nil"/>
              <w:right w:val="single" w:sz="12" w:space="0" w:color="FF0000"/>
            </w:tcBorders>
          </w:tcPr>
          <w:p w14:paraId="5CD2C023" w14:textId="77777777" w:rsidR="0083739E" w:rsidRPr="0083739E" w:rsidRDefault="0083739E" w:rsidP="0062100B">
            <w:pPr>
              <w:spacing w:line="260" w:lineRule="atLeast"/>
              <w:rPr>
                <w:rFonts w:cs="Arial"/>
                <w:sz w:val="20"/>
                <w:lang w:val="fr-FR"/>
              </w:rPr>
            </w:pPr>
          </w:p>
        </w:tc>
        <w:tc>
          <w:tcPr>
            <w:tcW w:w="433" w:type="dxa"/>
            <w:tcBorders>
              <w:top w:val="nil"/>
              <w:left w:val="single" w:sz="12" w:space="0" w:color="FF0000"/>
              <w:bottom w:val="single" w:sz="12" w:space="0" w:color="FF0000"/>
              <w:right w:val="nil"/>
            </w:tcBorders>
          </w:tcPr>
          <w:p w14:paraId="1C21E5E5" w14:textId="02BC7FD7" w:rsidR="0083739E" w:rsidRPr="0083739E" w:rsidRDefault="0083739E" w:rsidP="0062100B">
            <w:pPr>
              <w:spacing w:before="120" w:line="260" w:lineRule="atLeast"/>
              <w:rPr>
                <w:rFonts w:cs="Arial"/>
                <w:sz w:val="20"/>
              </w:rPr>
            </w:pPr>
            <w:r w:rsidRPr="0083739E">
              <w:rPr>
                <w:rFonts w:cs="Arial"/>
                <w:sz w:val="20"/>
              </w:rPr>
              <w:fldChar w:fldCharType="begin">
                <w:ffData>
                  <w:name w:val="Kontrollkästchen6"/>
                  <w:enabled/>
                  <w:calcOnExit w:val="0"/>
                  <w:checkBox>
                    <w:sizeAuto/>
                    <w:default w:val="0"/>
                    <w:checked w:val="0"/>
                  </w:checkBox>
                </w:ffData>
              </w:fldChar>
            </w:r>
            <w:bookmarkStart w:id="9" w:name="Kontrollkästchen6"/>
            <w:r w:rsidRPr="0083739E">
              <w:rPr>
                <w:rFonts w:cs="Arial"/>
                <w:sz w:val="20"/>
              </w:rPr>
              <w:instrText xml:space="preserve"> FORMCHECKBOX </w:instrText>
            </w:r>
            <w:r w:rsidR="007054FA">
              <w:rPr>
                <w:rFonts w:cs="Arial"/>
                <w:sz w:val="20"/>
              </w:rPr>
            </w:r>
            <w:r w:rsidR="007054FA">
              <w:rPr>
                <w:rFonts w:cs="Arial"/>
                <w:sz w:val="20"/>
              </w:rPr>
              <w:fldChar w:fldCharType="separate"/>
            </w:r>
            <w:r w:rsidRPr="0083739E">
              <w:rPr>
                <w:rFonts w:cs="Arial"/>
                <w:sz w:val="20"/>
              </w:rPr>
              <w:fldChar w:fldCharType="end"/>
            </w:r>
            <w:bookmarkEnd w:id="9"/>
          </w:p>
        </w:tc>
        <w:tc>
          <w:tcPr>
            <w:tcW w:w="5707" w:type="dxa"/>
            <w:vMerge/>
            <w:tcBorders>
              <w:left w:val="nil"/>
              <w:bottom w:val="single" w:sz="12" w:space="0" w:color="FF0000"/>
              <w:right w:val="single" w:sz="12" w:space="0" w:color="FF0000"/>
            </w:tcBorders>
          </w:tcPr>
          <w:p w14:paraId="5B7D3A3D" w14:textId="77777777" w:rsidR="0083739E" w:rsidRPr="0083739E" w:rsidRDefault="0083739E" w:rsidP="0062100B">
            <w:pPr>
              <w:autoSpaceDE w:val="0"/>
              <w:autoSpaceDN w:val="0"/>
              <w:adjustRightInd w:val="0"/>
              <w:spacing w:line="240" w:lineRule="auto"/>
              <w:rPr>
                <w:rFonts w:cs="Arial"/>
                <w:sz w:val="20"/>
              </w:rPr>
            </w:pPr>
          </w:p>
        </w:tc>
        <w:tc>
          <w:tcPr>
            <w:tcW w:w="3600" w:type="dxa"/>
            <w:vMerge/>
            <w:tcBorders>
              <w:left w:val="single" w:sz="12" w:space="0" w:color="FF0000"/>
              <w:bottom w:val="nil"/>
              <w:right w:val="single" w:sz="12" w:space="0" w:color="auto"/>
            </w:tcBorders>
            <w:vAlign w:val="center"/>
          </w:tcPr>
          <w:p w14:paraId="6E300AE7" w14:textId="77777777" w:rsidR="0083739E" w:rsidRPr="0083739E" w:rsidRDefault="0083739E" w:rsidP="0062100B">
            <w:pPr>
              <w:spacing w:line="260" w:lineRule="atLeast"/>
              <w:rPr>
                <w:rFonts w:cs="Arial"/>
                <w:color w:val="0000FF"/>
                <w:sz w:val="20"/>
              </w:rPr>
            </w:pPr>
          </w:p>
        </w:tc>
      </w:tr>
      <w:tr w:rsidR="0083739E" w:rsidRPr="0083739E" w14:paraId="595DFD8D" w14:textId="77777777" w:rsidTr="0062100B">
        <w:trPr>
          <w:trHeight w:hRule="exact" w:val="57"/>
        </w:trPr>
        <w:tc>
          <w:tcPr>
            <w:tcW w:w="10548" w:type="dxa"/>
            <w:gridSpan w:val="4"/>
            <w:tcBorders>
              <w:top w:val="nil"/>
              <w:left w:val="single" w:sz="12" w:space="0" w:color="auto"/>
              <w:bottom w:val="nil"/>
              <w:right w:val="single" w:sz="12" w:space="0" w:color="auto"/>
            </w:tcBorders>
          </w:tcPr>
          <w:p w14:paraId="7AACFC75" w14:textId="77777777" w:rsidR="0083739E" w:rsidRPr="0083739E" w:rsidRDefault="0083739E" w:rsidP="0062100B">
            <w:pPr>
              <w:spacing w:line="260" w:lineRule="atLeast"/>
              <w:rPr>
                <w:rFonts w:cs="Arial"/>
                <w:sz w:val="20"/>
              </w:rPr>
            </w:pPr>
          </w:p>
        </w:tc>
      </w:tr>
    </w:tbl>
    <w:p w14:paraId="05D4FD8B" w14:textId="77777777" w:rsidR="002E7DB0" w:rsidRDefault="002E7DB0">
      <w:r>
        <w:br w:type="page"/>
      </w:r>
    </w:p>
    <w:tbl>
      <w:tblPr>
        <w:tblStyle w:val="Tabellenraster"/>
        <w:tblW w:w="10548" w:type="dxa"/>
        <w:tblLayout w:type="fixed"/>
        <w:tblLook w:val="01E0" w:firstRow="1" w:lastRow="1" w:firstColumn="1" w:lastColumn="1" w:noHBand="0" w:noVBand="0"/>
      </w:tblPr>
      <w:tblGrid>
        <w:gridCol w:w="808"/>
        <w:gridCol w:w="433"/>
        <w:gridCol w:w="5707"/>
        <w:gridCol w:w="3600"/>
      </w:tblGrid>
      <w:tr w:rsidR="0083739E" w:rsidRPr="00F35227" w14:paraId="6282F938" w14:textId="77777777" w:rsidTr="0062100B">
        <w:trPr>
          <w:trHeight w:val="692"/>
        </w:trPr>
        <w:tc>
          <w:tcPr>
            <w:tcW w:w="808" w:type="dxa"/>
            <w:tcBorders>
              <w:top w:val="single" w:sz="2" w:space="0" w:color="auto"/>
              <w:left w:val="single" w:sz="12" w:space="0" w:color="auto"/>
              <w:bottom w:val="nil"/>
              <w:right w:val="nil"/>
            </w:tcBorders>
            <w:shd w:val="clear" w:color="auto" w:fill="C0C0C0"/>
            <w:vAlign w:val="center"/>
          </w:tcPr>
          <w:p w14:paraId="570F5F83" w14:textId="77777777" w:rsidR="0083739E" w:rsidRPr="0083739E" w:rsidRDefault="0083739E" w:rsidP="0062100B">
            <w:pPr>
              <w:spacing w:line="260" w:lineRule="atLeast"/>
              <w:rPr>
                <w:rFonts w:cs="Arial"/>
                <w:b/>
                <w:sz w:val="20"/>
              </w:rPr>
            </w:pPr>
            <w:r w:rsidRPr="0083739E">
              <w:rPr>
                <w:rFonts w:cs="Arial"/>
                <w:b/>
                <w:sz w:val="20"/>
              </w:rPr>
              <w:t>5.1.2</w:t>
            </w:r>
          </w:p>
        </w:tc>
        <w:tc>
          <w:tcPr>
            <w:tcW w:w="6140" w:type="dxa"/>
            <w:gridSpan w:val="2"/>
            <w:tcBorders>
              <w:top w:val="single" w:sz="2" w:space="0" w:color="auto"/>
              <w:left w:val="nil"/>
              <w:bottom w:val="nil"/>
              <w:right w:val="nil"/>
            </w:tcBorders>
            <w:shd w:val="clear" w:color="auto" w:fill="C0C0C0"/>
            <w:vAlign w:val="center"/>
          </w:tcPr>
          <w:p w14:paraId="03D01044" w14:textId="77777777" w:rsidR="0083739E" w:rsidRPr="0083739E" w:rsidRDefault="0083739E" w:rsidP="0062100B">
            <w:pPr>
              <w:spacing w:line="260" w:lineRule="atLeast"/>
              <w:rPr>
                <w:rFonts w:cs="Arial"/>
                <w:b/>
                <w:sz w:val="20"/>
                <w:lang w:val="fr-FR"/>
              </w:rPr>
            </w:pPr>
            <w:r w:rsidRPr="0083739E">
              <w:rPr>
                <w:b/>
                <w:sz w:val="20"/>
                <w:lang w:val="fr-FR"/>
              </w:rPr>
              <w:t>Destruction facilitée des marchandises suspectes</w:t>
            </w:r>
          </w:p>
        </w:tc>
        <w:tc>
          <w:tcPr>
            <w:tcW w:w="3600" w:type="dxa"/>
            <w:tcBorders>
              <w:top w:val="single" w:sz="2" w:space="0" w:color="auto"/>
              <w:left w:val="nil"/>
              <w:bottom w:val="nil"/>
              <w:right w:val="single" w:sz="12" w:space="0" w:color="auto"/>
            </w:tcBorders>
            <w:shd w:val="clear" w:color="auto" w:fill="C0C0C0"/>
            <w:vAlign w:val="center"/>
          </w:tcPr>
          <w:p w14:paraId="600CB4DA" w14:textId="77777777" w:rsidR="0083739E" w:rsidRPr="0083739E" w:rsidRDefault="0083739E" w:rsidP="0062100B">
            <w:pPr>
              <w:spacing w:line="260" w:lineRule="atLeast"/>
              <w:rPr>
                <w:rFonts w:cs="Arial"/>
                <w:b/>
                <w:sz w:val="20"/>
                <w:lang w:val="fr-FR"/>
              </w:rPr>
            </w:pPr>
          </w:p>
        </w:tc>
      </w:tr>
      <w:tr w:rsidR="0083739E" w:rsidRPr="00F35227" w14:paraId="3F223B7D" w14:textId="77777777" w:rsidTr="0062100B">
        <w:tc>
          <w:tcPr>
            <w:tcW w:w="808" w:type="dxa"/>
            <w:tcBorders>
              <w:top w:val="nil"/>
              <w:left w:val="single" w:sz="12" w:space="0" w:color="auto"/>
              <w:bottom w:val="nil"/>
              <w:right w:val="nil"/>
            </w:tcBorders>
            <w:shd w:val="clear" w:color="auto" w:fill="auto"/>
            <w:vAlign w:val="center"/>
          </w:tcPr>
          <w:p w14:paraId="559FB402" w14:textId="77777777" w:rsidR="0083739E" w:rsidRPr="0083739E" w:rsidRDefault="0083739E" w:rsidP="0062100B">
            <w:pPr>
              <w:spacing w:line="260" w:lineRule="atLeast"/>
              <w:rPr>
                <w:rFonts w:cs="Arial"/>
                <w:b/>
                <w:sz w:val="20"/>
                <w:lang w:val="fr-FR"/>
              </w:rPr>
            </w:pPr>
          </w:p>
        </w:tc>
        <w:tc>
          <w:tcPr>
            <w:tcW w:w="6140" w:type="dxa"/>
            <w:gridSpan w:val="2"/>
            <w:tcBorders>
              <w:top w:val="nil"/>
              <w:left w:val="nil"/>
              <w:bottom w:val="nil"/>
              <w:right w:val="nil"/>
            </w:tcBorders>
            <w:shd w:val="clear" w:color="auto" w:fill="auto"/>
          </w:tcPr>
          <w:p w14:paraId="6AC98252" w14:textId="09B6F93C" w:rsidR="0083739E" w:rsidRPr="0083739E" w:rsidRDefault="0083739E" w:rsidP="0062100B">
            <w:pPr>
              <w:autoSpaceDE w:val="0"/>
              <w:autoSpaceDN w:val="0"/>
              <w:adjustRightInd w:val="0"/>
              <w:spacing w:before="120" w:after="120" w:line="260" w:lineRule="atLeast"/>
              <w:rPr>
                <w:rFonts w:cs="Arial"/>
                <w:sz w:val="20"/>
                <w:lang w:val="fr-FR"/>
              </w:rPr>
            </w:pPr>
            <w:r w:rsidRPr="0083739E">
              <w:rPr>
                <w:sz w:val="20"/>
                <w:lang w:val="fr-FR"/>
              </w:rPr>
              <w:t>Sur demande du requérant et pour autant que la partie adverse ne s’y oppose pas expressément, les marchandises suspectes peuvent être détruites sous contrôle de l'</w:t>
            </w:r>
            <w:r w:rsidR="002846B4">
              <w:rPr>
                <w:sz w:val="20"/>
                <w:lang w:val="fr-FR"/>
              </w:rPr>
              <w:t xml:space="preserve">Office fédéral de la douane et de la sécurité des frontières </w:t>
            </w:r>
            <w:r w:rsidRPr="0083739E">
              <w:rPr>
                <w:sz w:val="20"/>
                <w:lang w:val="fr-FR"/>
              </w:rPr>
              <w:t>à la fin de la période de rétention.</w:t>
            </w:r>
          </w:p>
          <w:p w14:paraId="4F997C93" w14:textId="77777777" w:rsidR="0083739E" w:rsidRPr="0083739E" w:rsidRDefault="0083739E" w:rsidP="0062100B">
            <w:pPr>
              <w:spacing w:line="260" w:lineRule="atLeast"/>
              <w:rPr>
                <w:rFonts w:cs="Arial"/>
                <w:b/>
                <w:sz w:val="20"/>
                <w:lang w:val="fr-FR"/>
              </w:rPr>
            </w:pPr>
            <w:r w:rsidRPr="0083739E">
              <w:rPr>
                <w:sz w:val="20"/>
                <w:lang w:val="fr-FR"/>
              </w:rPr>
              <w:t>Si une marchandise est détruite de manière injustifiée, le requérant est seul responsable des dommages causés.</w:t>
            </w:r>
          </w:p>
        </w:tc>
        <w:tc>
          <w:tcPr>
            <w:tcW w:w="3600" w:type="dxa"/>
            <w:tcBorders>
              <w:top w:val="nil"/>
              <w:left w:val="nil"/>
              <w:bottom w:val="nil"/>
              <w:right w:val="single" w:sz="12" w:space="0" w:color="auto"/>
            </w:tcBorders>
            <w:shd w:val="clear" w:color="auto" w:fill="auto"/>
            <w:vAlign w:val="center"/>
          </w:tcPr>
          <w:p w14:paraId="4E4CE5BF" w14:textId="29FC033D" w:rsidR="0083739E" w:rsidRPr="0083739E" w:rsidRDefault="0083739E" w:rsidP="0062100B">
            <w:pPr>
              <w:spacing w:before="120" w:after="120" w:line="260" w:lineRule="atLeast"/>
              <w:rPr>
                <w:color w:val="0000FF"/>
                <w:sz w:val="20"/>
                <w:lang w:val="fr-FR"/>
              </w:rPr>
            </w:pPr>
            <w:r w:rsidRPr="0083739E">
              <w:rPr>
                <w:color w:val="0000FF"/>
                <w:sz w:val="20"/>
                <w:lang w:val="fr-FR"/>
              </w:rPr>
              <w:t>L’</w:t>
            </w:r>
            <w:r w:rsidR="002846B4" w:rsidRPr="002846B4">
              <w:rPr>
                <w:color w:val="0000FF"/>
                <w:sz w:val="20"/>
                <w:lang w:val="fr-FR"/>
              </w:rPr>
              <w:t xml:space="preserve">Office fédéral de la douane et de la sécurité des frontières </w:t>
            </w:r>
            <w:r w:rsidRPr="0083739E">
              <w:rPr>
                <w:color w:val="0000FF"/>
                <w:sz w:val="20"/>
                <w:lang w:val="fr-FR"/>
              </w:rPr>
              <w:t xml:space="preserve">informe la partie adverse de la rétention. </w:t>
            </w:r>
            <w:r w:rsidRPr="0083739E">
              <w:rPr>
                <w:noProof/>
                <w:color w:val="0000FF"/>
                <w:sz w:val="20"/>
                <w:lang w:val="fr-FR"/>
              </w:rPr>
              <w:t>Si aucune opposition n’est expressément formée 10 ou 20 jours au plus tard après cette information, l’</w:t>
            </w:r>
            <w:r w:rsidR="002846B4" w:rsidRPr="002846B4">
              <w:rPr>
                <w:noProof/>
                <w:color w:val="0000FF"/>
                <w:sz w:val="20"/>
                <w:lang w:val="fr-FR"/>
              </w:rPr>
              <w:t xml:space="preserve">Office fédéral de la douane et de la sécurité des frontières </w:t>
            </w:r>
            <w:r w:rsidRPr="0083739E">
              <w:rPr>
                <w:noProof/>
                <w:color w:val="0000FF"/>
                <w:sz w:val="20"/>
                <w:lang w:val="fr-FR"/>
              </w:rPr>
              <w:t>détruit les contrefaçons et les produits piratés (sans qu’un jugement soit nécessaire).</w:t>
            </w:r>
          </w:p>
          <w:p w14:paraId="7716C220" w14:textId="77777777" w:rsidR="0083739E" w:rsidRPr="0083739E" w:rsidRDefault="0083739E" w:rsidP="0062100B">
            <w:pPr>
              <w:spacing w:line="260" w:lineRule="atLeast"/>
              <w:rPr>
                <w:color w:val="0000FF"/>
                <w:sz w:val="20"/>
                <w:lang w:val="fr-FR"/>
              </w:rPr>
            </w:pPr>
            <w:r w:rsidRPr="0083739E">
              <w:rPr>
                <w:color w:val="0000FF"/>
                <w:sz w:val="20"/>
                <w:lang w:val="fr-FR"/>
              </w:rPr>
              <w:t>Passé ce délai, il n’est PLUS possible de demander la destruction (mais il est possible d’y renoncer).</w:t>
            </w:r>
          </w:p>
        </w:tc>
      </w:tr>
      <w:tr w:rsidR="0083739E" w:rsidRPr="00F35227" w14:paraId="2F0E8836" w14:textId="77777777" w:rsidTr="0062100B">
        <w:trPr>
          <w:trHeight w:val="1228"/>
        </w:trPr>
        <w:tc>
          <w:tcPr>
            <w:tcW w:w="808" w:type="dxa"/>
            <w:vMerge w:val="restart"/>
            <w:tcBorders>
              <w:top w:val="nil"/>
              <w:left w:val="single" w:sz="12" w:space="0" w:color="auto"/>
              <w:right w:val="single" w:sz="12" w:space="0" w:color="FF0000"/>
            </w:tcBorders>
          </w:tcPr>
          <w:p w14:paraId="1F50F99D" w14:textId="77777777" w:rsidR="0083739E" w:rsidRPr="0083739E" w:rsidRDefault="0083739E" w:rsidP="0062100B">
            <w:pPr>
              <w:spacing w:line="260" w:lineRule="atLeast"/>
              <w:rPr>
                <w:rFonts w:cs="Arial"/>
                <w:sz w:val="20"/>
                <w:lang w:val="fr-FR"/>
              </w:rPr>
            </w:pPr>
          </w:p>
        </w:tc>
        <w:tc>
          <w:tcPr>
            <w:tcW w:w="433" w:type="dxa"/>
            <w:tcBorders>
              <w:top w:val="single" w:sz="12" w:space="0" w:color="FF0000"/>
              <w:left w:val="single" w:sz="12" w:space="0" w:color="FF0000"/>
              <w:bottom w:val="nil"/>
              <w:right w:val="nil"/>
            </w:tcBorders>
          </w:tcPr>
          <w:p w14:paraId="0084AF4A" w14:textId="77777777" w:rsidR="0083739E" w:rsidRPr="0083739E" w:rsidRDefault="0083739E" w:rsidP="0062100B">
            <w:pPr>
              <w:spacing w:before="120" w:line="260" w:lineRule="atLeast"/>
              <w:rPr>
                <w:rFonts w:cs="Arial"/>
                <w:sz w:val="20"/>
              </w:rPr>
            </w:pPr>
            <w:r w:rsidRPr="0083739E">
              <w:rPr>
                <w:rFonts w:cs="Arial"/>
                <w:sz w:val="20"/>
              </w:rPr>
              <w:fldChar w:fldCharType="begin">
                <w:ffData>
                  <w:name w:val="Kontrollkästchen7"/>
                  <w:enabled/>
                  <w:calcOnExit w:val="0"/>
                  <w:checkBox>
                    <w:sizeAuto/>
                    <w:default w:val="0"/>
                  </w:checkBox>
                </w:ffData>
              </w:fldChar>
            </w:r>
            <w:bookmarkStart w:id="10" w:name="Kontrollkästchen7"/>
            <w:r w:rsidRPr="0083739E">
              <w:rPr>
                <w:rFonts w:cs="Arial"/>
                <w:sz w:val="20"/>
              </w:rPr>
              <w:instrText xml:space="preserve"> FORMCHECKBOX </w:instrText>
            </w:r>
            <w:r w:rsidR="007054FA">
              <w:rPr>
                <w:rFonts w:cs="Arial"/>
                <w:sz w:val="20"/>
              </w:rPr>
            </w:r>
            <w:r w:rsidR="007054FA">
              <w:rPr>
                <w:rFonts w:cs="Arial"/>
                <w:sz w:val="20"/>
              </w:rPr>
              <w:fldChar w:fldCharType="separate"/>
            </w:r>
            <w:r w:rsidRPr="0083739E">
              <w:rPr>
                <w:rFonts w:cs="Arial"/>
                <w:sz w:val="20"/>
              </w:rPr>
              <w:fldChar w:fldCharType="end"/>
            </w:r>
            <w:bookmarkEnd w:id="10"/>
          </w:p>
        </w:tc>
        <w:tc>
          <w:tcPr>
            <w:tcW w:w="5707" w:type="dxa"/>
            <w:vMerge w:val="restart"/>
            <w:tcBorders>
              <w:top w:val="single" w:sz="12" w:space="0" w:color="FF0000"/>
              <w:left w:val="nil"/>
              <w:right w:val="single" w:sz="12" w:space="0" w:color="FF0000"/>
            </w:tcBorders>
          </w:tcPr>
          <w:p w14:paraId="7D4566A5" w14:textId="77777777" w:rsidR="0083739E" w:rsidRPr="0083739E" w:rsidRDefault="0083739E" w:rsidP="0062100B">
            <w:pPr>
              <w:autoSpaceDE w:val="0"/>
              <w:autoSpaceDN w:val="0"/>
              <w:adjustRightInd w:val="0"/>
              <w:spacing w:before="120" w:line="260" w:lineRule="atLeast"/>
              <w:rPr>
                <w:rFonts w:cs="Arial"/>
                <w:sz w:val="20"/>
                <w:lang w:val="fr-FR"/>
              </w:rPr>
            </w:pPr>
            <w:r w:rsidRPr="0083739E">
              <w:rPr>
                <w:sz w:val="20"/>
                <w:lang w:val="fr-FR"/>
              </w:rPr>
              <w:t>Nous demandons la destruction des marchandises douteuses à la fin de la période de rétention.</w:t>
            </w:r>
          </w:p>
          <w:p w14:paraId="6A7FD40E" w14:textId="77777777" w:rsidR="0083739E" w:rsidRPr="0083739E" w:rsidRDefault="0083739E" w:rsidP="0062100B">
            <w:pPr>
              <w:autoSpaceDE w:val="0"/>
              <w:autoSpaceDN w:val="0"/>
              <w:adjustRightInd w:val="0"/>
              <w:spacing w:line="260" w:lineRule="atLeast"/>
              <w:rPr>
                <w:rFonts w:cs="Arial"/>
                <w:sz w:val="20"/>
                <w:lang w:val="fr-FR"/>
              </w:rPr>
            </w:pPr>
          </w:p>
          <w:p w14:paraId="44F71C17" w14:textId="77777777" w:rsidR="0083739E" w:rsidRPr="0083739E" w:rsidRDefault="0083739E" w:rsidP="0062100B">
            <w:pPr>
              <w:autoSpaceDE w:val="0"/>
              <w:autoSpaceDN w:val="0"/>
              <w:adjustRightInd w:val="0"/>
              <w:spacing w:line="260" w:lineRule="atLeast"/>
              <w:rPr>
                <w:rFonts w:cs="Arial"/>
                <w:color w:val="0000FF"/>
                <w:sz w:val="20"/>
                <w:lang w:val="fr-FR"/>
              </w:rPr>
            </w:pPr>
            <w:proofErr w:type="gramStart"/>
            <w:r w:rsidRPr="0083739E">
              <w:rPr>
                <w:rFonts w:cs="Arial"/>
                <w:color w:val="0000FF"/>
                <w:sz w:val="20"/>
                <w:lang w:val="fr-FR"/>
              </w:rPr>
              <w:t>ou</w:t>
            </w:r>
            <w:proofErr w:type="gramEnd"/>
          </w:p>
          <w:p w14:paraId="56FD739F" w14:textId="77777777" w:rsidR="0083739E" w:rsidRPr="0083739E" w:rsidRDefault="0083739E" w:rsidP="0062100B">
            <w:pPr>
              <w:autoSpaceDE w:val="0"/>
              <w:autoSpaceDN w:val="0"/>
              <w:adjustRightInd w:val="0"/>
              <w:spacing w:line="260" w:lineRule="atLeast"/>
              <w:rPr>
                <w:rFonts w:cs="Arial"/>
                <w:sz w:val="20"/>
                <w:lang w:val="fr-FR"/>
              </w:rPr>
            </w:pPr>
          </w:p>
          <w:p w14:paraId="54498FB9" w14:textId="77777777" w:rsidR="0083739E" w:rsidRPr="0083739E" w:rsidRDefault="0083739E" w:rsidP="0062100B">
            <w:pPr>
              <w:spacing w:after="120" w:line="260" w:lineRule="atLeast"/>
              <w:rPr>
                <w:rFonts w:cs="Arial"/>
                <w:b/>
                <w:color w:val="3366FF"/>
                <w:sz w:val="20"/>
                <w:lang w:val="fr-FR"/>
              </w:rPr>
            </w:pPr>
            <w:r w:rsidRPr="0083739E">
              <w:rPr>
                <w:sz w:val="20"/>
                <w:lang w:val="fr-FR"/>
              </w:rPr>
              <w:t>Nous ne souhaitons pas la destruction systématique des marchandises douteuses à la fin de la période de rétention.</w:t>
            </w:r>
          </w:p>
        </w:tc>
        <w:tc>
          <w:tcPr>
            <w:tcW w:w="3600" w:type="dxa"/>
            <w:vMerge w:val="restart"/>
            <w:tcBorders>
              <w:top w:val="nil"/>
              <w:left w:val="single" w:sz="12" w:space="0" w:color="FF0000"/>
              <w:right w:val="single" w:sz="12" w:space="0" w:color="auto"/>
            </w:tcBorders>
          </w:tcPr>
          <w:p w14:paraId="251B9ACE" w14:textId="77777777" w:rsidR="0083739E" w:rsidRPr="0083739E" w:rsidRDefault="0083739E" w:rsidP="0062100B">
            <w:pPr>
              <w:spacing w:line="260" w:lineRule="atLeast"/>
              <w:rPr>
                <w:rFonts w:cs="Arial"/>
                <w:sz w:val="20"/>
                <w:lang w:val="fr-FR"/>
              </w:rPr>
            </w:pPr>
          </w:p>
        </w:tc>
      </w:tr>
      <w:tr w:rsidR="0083739E" w:rsidRPr="0083739E" w14:paraId="0A1CCA35" w14:textId="77777777" w:rsidTr="0062100B">
        <w:trPr>
          <w:trHeight w:val="647"/>
        </w:trPr>
        <w:tc>
          <w:tcPr>
            <w:tcW w:w="808" w:type="dxa"/>
            <w:vMerge/>
            <w:tcBorders>
              <w:left w:val="single" w:sz="12" w:space="0" w:color="auto"/>
              <w:bottom w:val="nil"/>
              <w:right w:val="single" w:sz="12" w:space="0" w:color="FF0000"/>
            </w:tcBorders>
          </w:tcPr>
          <w:p w14:paraId="5B8C3C02" w14:textId="77777777" w:rsidR="0083739E" w:rsidRPr="0083739E" w:rsidRDefault="0083739E" w:rsidP="0062100B">
            <w:pPr>
              <w:spacing w:line="260" w:lineRule="atLeast"/>
              <w:rPr>
                <w:rFonts w:cs="Arial"/>
                <w:sz w:val="20"/>
                <w:lang w:val="fr-FR"/>
              </w:rPr>
            </w:pPr>
          </w:p>
        </w:tc>
        <w:tc>
          <w:tcPr>
            <w:tcW w:w="433" w:type="dxa"/>
            <w:tcBorders>
              <w:top w:val="nil"/>
              <w:left w:val="single" w:sz="12" w:space="0" w:color="FF0000"/>
              <w:bottom w:val="single" w:sz="12" w:space="0" w:color="FF0000"/>
              <w:right w:val="nil"/>
            </w:tcBorders>
          </w:tcPr>
          <w:p w14:paraId="2DE70201" w14:textId="77777777" w:rsidR="0083739E" w:rsidRPr="0083739E" w:rsidRDefault="0083739E" w:rsidP="0062100B">
            <w:pPr>
              <w:spacing w:before="120" w:line="260" w:lineRule="atLeast"/>
              <w:rPr>
                <w:rFonts w:cs="Arial"/>
                <w:sz w:val="20"/>
              </w:rPr>
            </w:pPr>
            <w:r w:rsidRPr="0083739E">
              <w:rPr>
                <w:rFonts w:cs="Arial"/>
                <w:sz w:val="20"/>
              </w:rPr>
              <w:fldChar w:fldCharType="begin">
                <w:ffData>
                  <w:name w:val="Kontrollkästchen8"/>
                  <w:enabled/>
                  <w:calcOnExit w:val="0"/>
                  <w:checkBox>
                    <w:sizeAuto/>
                    <w:default w:val="0"/>
                  </w:checkBox>
                </w:ffData>
              </w:fldChar>
            </w:r>
            <w:bookmarkStart w:id="11" w:name="Kontrollkästchen8"/>
            <w:r w:rsidRPr="0083739E">
              <w:rPr>
                <w:rFonts w:cs="Arial"/>
                <w:sz w:val="20"/>
              </w:rPr>
              <w:instrText xml:space="preserve"> FORMCHECKBOX </w:instrText>
            </w:r>
            <w:r w:rsidR="007054FA">
              <w:rPr>
                <w:rFonts w:cs="Arial"/>
                <w:sz w:val="20"/>
              </w:rPr>
            </w:r>
            <w:r w:rsidR="007054FA">
              <w:rPr>
                <w:rFonts w:cs="Arial"/>
                <w:sz w:val="20"/>
              </w:rPr>
              <w:fldChar w:fldCharType="separate"/>
            </w:r>
            <w:r w:rsidRPr="0083739E">
              <w:rPr>
                <w:rFonts w:cs="Arial"/>
                <w:sz w:val="20"/>
              </w:rPr>
              <w:fldChar w:fldCharType="end"/>
            </w:r>
            <w:bookmarkEnd w:id="11"/>
          </w:p>
        </w:tc>
        <w:tc>
          <w:tcPr>
            <w:tcW w:w="5707" w:type="dxa"/>
            <w:vMerge/>
            <w:tcBorders>
              <w:left w:val="nil"/>
              <w:bottom w:val="single" w:sz="12" w:space="0" w:color="FF0000"/>
              <w:right w:val="single" w:sz="12" w:space="0" w:color="FF0000"/>
            </w:tcBorders>
          </w:tcPr>
          <w:p w14:paraId="12449BB6" w14:textId="77777777" w:rsidR="0083739E" w:rsidRPr="0083739E" w:rsidRDefault="0083739E" w:rsidP="0062100B">
            <w:pPr>
              <w:autoSpaceDE w:val="0"/>
              <w:autoSpaceDN w:val="0"/>
              <w:adjustRightInd w:val="0"/>
              <w:spacing w:line="240" w:lineRule="auto"/>
              <w:rPr>
                <w:rFonts w:cs="Arial"/>
                <w:sz w:val="20"/>
              </w:rPr>
            </w:pPr>
          </w:p>
        </w:tc>
        <w:tc>
          <w:tcPr>
            <w:tcW w:w="3600" w:type="dxa"/>
            <w:vMerge/>
            <w:tcBorders>
              <w:left w:val="single" w:sz="12" w:space="0" w:color="FF0000"/>
              <w:bottom w:val="nil"/>
              <w:right w:val="single" w:sz="12" w:space="0" w:color="auto"/>
            </w:tcBorders>
          </w:tcPr>
          <w:p w14:paraId="6D164332" w14:textId="77777777" w:rsidR="0083739E" w:rsidRPr="0083739E" w:rsidRDefault="0083739E" w:rsidP="0062100B">
            <w:pPr>
              <w:spacing w:line="260" w:lineRule="atLeast"/>
              <w:rPr>
                <w:rFonts w:cs="Arial"/>
                <w:sz w:val="20"/>
              </w:rPr>
            </w:pPr>
          </w:p>
        </w:tc>
      </w:tr>
    </w:tbl>
    <w:p w14:paraId="0D85FC3E" w14:textId="77777777" w:rsidR="0083739E" w:rsidRPr="0083739E" w:rsidRDefault="0083739E" w:rsidP="0083739E">
      <w:pPr>
        <w:rPr>
          <w:sz w:val="20"/>
        </w:rPr>
      </w:pPr>
      <w:r w:rsidRPr="0083739E">
        <w:rPr>
          <w:sz w:val="20"/>
        </w:rPr>
        <w:br w:type="page"/>
      </w:r>
    </w:p>
    <w:tbl>
      <w:tblPr>
        <w:tblStyle w:val="Tabellenraster"/>
        <w:tblW w:w="10548" w:type="dxa"/>
        <w:tblLayout w:type="fixed"/>
        <w:tblLook w:val="01E0" w:firstRow="1" w:lastRow="1" w:firstColumn="1" w:lastColumn="1" w:noHBand="0" w:noVBand="0"/>
      </w:tblPr>
      <w:tblGrid>
        <w:gridCol w:w="808"/>
        <w:gridCol w:w="433"/>
        <w:gridCol w:w="5707"/>
        <w:gridCol w:w="3600"/>
      </w:tblGrid>
      <w:tr w:rsidR="0083739E" w:rsidRPr="00F35227" w14:paraId="345F42B5" w14:textId="77777777" w:rsidTr="0062100B">
        <w:trPr>
          <w:trHeight w:val="692"/>
        </w:trPr>
        <w:tc>
          <w:tcPr>
            <w:tcW w:w="808" w:type="dxa"/>
            <w:tcBorders>
              <w:top w:val="single" w:sz="2" w:space="0" w:color="auto"/>
              <w:left w:val="single" w:sz="12" w:space="0" w:color="auto"/>
              <w:bottom w:val="nil"/>
              <w:right w:val="nil"/>
            </w:tcBorders>
            <w:shd w:val="clear" w:color="auto" w:fill="C0C0C0"/>
            <w:vAlign w:val="center"/>
          </w:tcPr>
          <w:p w14:paraId="682A97B5" w14:textId="77777777" w:rsidR="0083739E" w:rsidRPr="0083739E" w:rsidRDefault="0083739E" w:rsidP="0062100B">
            <w:pPr>
              <w:spacing w:line="260" w:lineRule="atLeast"/>
              <w:rPr>
                <w:rFonts w:cs="Arial"/>
                <w:b/>
                <w:sz w:val="20"/>
              </w:rPr>
            </w:pPr>
            <w:r w:rsidRPr="0083739E">
              <w:rPr>
                <w:rFonts w:cs="Arial"/>
                <w:b/>
                <w:sz w:val="20"/>
              </w:rPr>
              <w:t>5.1.3</w:t>
            </w:r>
          </w:p>
        </w:tc>
        <w:tc>
          <w:tcPr>
            <w:tcW w:w="6140" w:type="dxa"/>
            <w:gridSpan w:val="2"/>
            <w:tcBorders>
              <w:top w:val="single" w:sz="2" w:space="0" w:color="auto"/>
              <w:left w:val="nil"/>
              <w:bottom w:val="nil"/>
              <w:right w:val="nil"/>
            </w:tcBorders>
            <w:shd w:val="clear" w:color="auto" w:fill="C0C0C0"/>
            <w:vAlign w:val="center"/>
          </w:tcPr>
          <w:p w14:paraId="450AFC01" w14:textId="77777777" w:rsidR="0083739E" w:rsidRPr="0083739E" w:rsidRDefault="0083739E" w:rsidP="0062100B">
            <w:pPr>
              <w:spacing w:line="260" w:lineRule="atLeast"/>
              <w:rPr>
                <w:rFonts w:cs="Arial"/>
                <w:b/>
                <w:sz w:val="20"/>
                <w:lang w:val="fr-FR"/>
              </w:rPr>
            </w:pPr>
            <w:r w:rsidRPr="0083739E">
              <w:rPr>
                <w:b/>
                <w:sz w:val="20"/>
                <w:lang w:val="fr-FR"/>
              </w:rPr>
              <w:t>Déclaration de responsabilité ou dépôt d’une sûreté</w:t>
            </w:r>
          </w:p>
        </w:tc>
        <w:tc>
          <w:tcPr>
            <w:tcW w:w="3600" w:type="dxa"/>
            <w:tcBorders>
              <w:top w:val="single" w:sz="2" w:space="0" w:color="auto"/>
              <w:left w:val="nil"/>
              <w:bottom w:val="nil"/>
              <w:right w:val="single" w:sz="12" w:space="0" w:color="auto"/>
            </w:tcBorders>
            <w:shd w:val="clear" w:color="auto" w:fill="C0C0C0"/>
            <w:vAlign w:val="center"/>
          </w:tcPr>
          <w:p w14:paraId="517298DD" w14:textId="77777777" w:rsidR="0083739E" w:rsidRPr="0083739E" w:rsidRDefault="0083739E" w:rsidP="0062100B">
            <w:pPr>
              <w:spacing w:line="260" w:lineRule="atLeast"/>
              <w:rPr>
                <w:rFonts w:cs="Arial"/>
                <w:b/>
                <w:sz w:val="20"/>
                <w:lang w:val="fr-FR"/>
              </w:rPr>
            </w:pPr>
          </w:p>
        </w:tc>
      </w:tr>
      <w:tr w:rsidR="0083739E" w:rsidRPr="00F35227" w14:paraId="39A3D36D" w14:textId="77777777" w:rsidTr="0062100B">
        <w:trPr>
          <w:trHeight w:val="2727"/>
        </w:trPr>
        <w:tc>
          <w:tcPr>
            <w:tcW w:w="808" w:type="dxa"/>
            <w:tcBorders>
              <w:top w:val="nil"/>
              <w:left w:val="single" w:sz="12" w:space="0" w:color="auto"/>
              <w:bottom w:val="nil"/>
              <w:right w:val="nil"/>
            </w:tcBorders>
            <w:shd w:val="clear" w:color="auto" w:fill="auto"/>
            <w:vAlign w:val="center"/>
          </w:tcPr>
          <w:p w14:paraId="458EED39" w14:textId="77777777" w:rsidR="0083739E" w:rsidRPr="0083739E" w:rsidRDefault="0083739E" w:rsidP="0062100B">
            <w:pPr>
              <w:spacing w:line="260" w:lineRule="atLeast"/>
              <w:rPr>
                <w:rFonts w:cs="Arial"/>
                <w:b/>
                <w:sz w:val="20"/>
                <w:lang w:val="fr-FR"/>
              </w:rPr>
            </w:pPr>
          </w:p>
        </w:tc>
        <w:tc>
          <w:tcPr>
            <w:tcW w:w="6140" w:type="dxa"/>
            <w:gridSpan w:val="2"/>
            <w:tcBorders>
              <w:top w:val="nil"/>
              <w:left w:val="nil"/>
              <w:bottom w:val="nil"/>
              <w:right w:val="nil"/>
            </w:tcBorders>
            <w:shd w:val="clear" w:color="auto" w:fill="auto"/>
            <w:vAlign w:val="center"/>
          </w:tcPr>
          <w:p w14:paraId="172F8AE3" w14:textId="441501F8" w:rsidR="0083739E" w:rsidRPr="0083739E" w:rsidRDefault="0083739E" w:rsidP="0062100B">
            <w:pPr>
              <w:autoSpaceDE w:val="0"/>
              <w:autoSpaceDN w:val="0"/>
              <w:adjustRightInd w:val="0"/>
              <w:spacing w:before="120" w:after="120" w:line="260" w:lineRule="atLeast"/>
              <w:rPr>
                <w:rFonts w:cs="Arial"/>
                <w:sz w:val="20"/>
                <w:lang w:val="fr-FR"/>
              </w:rPr>
            </w:pPr>
            <w:r w:rsidRPr="0083739E">
              <w:rPr>
                <w:sz w:val="20"/>
                <w:lang w:val="fr-FR"/>
              </w:rPr>
              <w:t>L’</w:t>
            </w:r>
            <w:r w:rsidR="002846B4">
              <w:rPr>
                <w:sz w:val="20"/>
                <w:lang w:val="fr-FR"/>
              </w:rPr>
              <w:t xml:space="preserve">Office fédéral de la douane et de la sécurité des frontières </w:t>
            </w:r>
            <w:r w:rsidRPr="0083739E">
              <w:rPr>
                <w:sz w:val="20"/>
                <w:lang w:val="fr-FR"/>
              </w:rPr>
              <w:t>accepte les demandes d’intervention uniquement si le requérant signe une déclaration de responsabilités (en règle générale) ou s’il fournit des sûretés adéquates (en vue d’une éventuelle action en dommages-intérêts).</w:t>
            </w:r>
            <w:r w:rsidRPr="0083739E">
              <w:rPr>
                <w:rFonts w:cs="Arial"/>
                <w:sz w:val="20"/>
                <w:lang w:val="fr-FR"/>
              </w:rPr>
              <w:t xml:space="preserve"> </w:t>
            </w:r>
          </w:p>
          <w:p w14:paraId="15EFDE84" w14:textId="1C05F9A6" w:rsidR="0083739E" w:rsidRPr="0083739E" w:rsidRDefault="0083739E" w:rsidP="0062100B">
            <w:pPr>
              <w:autoSpaceDE w:val="0"/>
              <w:autoSpaceDN w:val="0"/>
              <w:adjustRightInd w:val="0"/>
              <w:spacing w:after="120" w:line="260" w:lineRule="atLeast"/>
              <w:rPr>
                <w:rFonts w:cs="Arial"/>
                <w:b/>
                <w:bCs/>
                <w:sz w:val="20"/>
                <w:lang w:val="fr-FR"/>
              </w:rPr>
            </w:pPr>
            <w:r w:rsidRPr="0083739E">
              <w:rPr>
                <w:sz w:val="20"/>
                <w:lang w:val="fr-FR"/>
              </w:rPr>
              <w:t>L’</w:t>
            </w:r>
            <w:r w:rsidR="002846B4">
              <w:rPr>
                <w:sz w:val="20"/>
                <w:lang w:val="fr-FR"/>
              </w:rPr>
              <w:t xml:space="preserve">Office fédéral de la douane et de la sécurité des frontières </w:t>
            </w:r>
            <w:r w:rsidRPr="0083739E">
              <w:rPr>
                <w:sz w:val="20"/>
                <w:lang w:val="fr-FR"/>
              </w:rPr>
              <w:t>est habilité à exiger, dans certains cas motivés, le dépôt d’une sûreté. Les circonstances le justifient lorsqu'il existe des doutes quant à la capacité du requérant à payer d'éventuels dommages-intérêts ou lorsqu’un litige en matière de droit des marques motive la demande d’intervention.</w:t>
            </w:r>
          </w:p>
        </w:tc>
        <w:tc>
          <w:tcPr>
            <w:tcW w:w="3600" w:type="dxa"/>
            <w:tcBorders>
              <w:top w:val="nil"/>
              <w:left w:val="nil"/>
              <w:bottom w:val="nil"/>
              <w:right w:val="single" w:sz="12" w:space="0" w:color="auto"/>
            </w:tcBorders>
            <w:shd w:val="clear" w:color="auto" w:fill="auto"/>
            <w:vAlign w:val="center"/>
          </w:tcPr>
          <w:p w14:paraId="2E381C56" w14:textId="68351079" w:rsidR="0083739E" w:rsidRPr="0083739E" w:rsidRDefault="0083739E" w:rsidP="00151979">
            <w:pPr>
              <w:spacing w:line="260" w:lineRule="atLeast"/>
              <w:rPr>
                <w:rFonts w:cs="Arial"/>
                <w:color w:val="0000FF"/>
                <w:sz w:val="20"/>
                <w:lang w:val="fr-FR"/>
              </w:rPr>
            </w:pPr>
            <w:r w:rsidRPr="0083739E">
              <w:rPr>
                <w:noProof/>
                <w:color w:val="0000FF"/>
                <w:sz w:val="20"/>
                <w:lang w:val="fr-FR"/>
              </w:rPr>
              <w:t>Imprimer le</w:t>
            </w:r>
            <w:r w:rsidR="00151979">
              <w:rPr>
                <w:noProof/>
                <w:color w:val="0000FF"/>
                <w:sz w:val="20"/>
                <w:lang w:val="fr-FR"/>
              </w:rPr>
              <w:t xml:space="preserve"> </w:t>
            </w:r>
            <w:hyperlink r:id="rId18" w:history="1">
              <w:r w:rsidR="00151979" w:rsidRPr="00151979">
                <w:rPr>
                  <w:rStyle w:val="Hyperlink"/>
                  <w:noProof/>
                  <w:sz w:val="20"/>
                  <w:lang w:val="fr-FR"/>
                </w:rPr>
                <w:t>formulaire 1</w:t>
              </w:r>
              <w:r w:rsidR="00151979" w:rsidRPr="00151979">
                <w:rPr>
                  <w:rStyle w:val="Hyperlink"/>
                  <w:noProof/>
                  <w:sz w:val="20"/>
                  <w:lang w:val="fr-FR"/>
                </w:rPr>
                <w:t>9</w:t>
              </w:r>
              <w:r w:rsidR="00151979" w:rsidRPr="00151979">
                <w:rPr>
                  <w:rStyle w:val="Hyperlink"/>
                  <w:noProof/>
                  <w:sz w:val="20"/>
                  <w:lang w:val="fr-FR"/>
                </w:rPr>
                <w:t>.59</w:t>
              </w:r>
            </w:hyperlink>
            <w:r w:rsidRPr="0083739E">
              <w:rPr>
                <w:noProof/>
                <w:color w:val="0000FF"/>
                <w:sz w:val="20"/>
                <w:lang w:val="fr-FR"/>
              </w:rPr>
              <w:t>,</w:t>
            </w:r>
            <w:r w:rsidRPr="0083739E">
              <w:rPr>
                <w:rFonts w:cs="Arial"/>
                <w:color w:val="0000FF"/>
                <w:sz w:val="20"/>
                <w:lang w:val="fr-FR"/>
              </w:rPr>
              <w:t xml:space="preserve"> </w:t>
            </w:r>
            <w:r w:rsidRPr="0083739E">
              <w:rPr>
                <w:noProof/>
                <w:color w:val="0000FF"/>
                <w:sz w:val="20"/>
                <w:lang w:val="fr-FR"/>
              </w:rPr>
              <w:t>le remplir et l’annexer (</w:t>
            </w:r>
            <w:r w:rsidRPr="0083739E">
              <w:rPr>
                <w:b/>
                <w:noProof/>
                <w:color w:val="0000FF"/>
                <w:sz w:val="20"/>
                <w:lang w:val="fr-FR"/>
              </w:rPr>
              <w:t>annexe 6</w:t>
            </w:r>
            <w:r w:rsidRPr="0083739E">
              <w:rPr>
                <w:noProof/>
                <w:color w:val="0000FF"/>
                <w:sz w:val="20"/>
                <w:lang w:val="fr-FR"/>
              </w:rPr>
              <w:t>).</w:t>
            </w:r>
          </w:p>
        </w:tc>
      </w:tr>
      <w:tr w:rsidR="0083739E" w:rsidRPr="00F35227" w14:paraId="63A1A669" w14:textId="77777777" w:rsidTr="0062100B">
        <w:trPr>
          <w:trHeight w:hRule="exact" w:val="692"/>
        </w:trPr>
        <w:tc>
          <w:tcPr>
            <w:tcW w:w="808" w:type="dxa"/>
            <w:tcBorders>
              <w:top w:val="single" w:sz="4" w:space="0" w:color="auto"/>
              <w:left w:val="single" w:sz="12" w:space="0" w:color="auto"/>
              <w:bottom w:val="nil"/>
              <w:right w:val="nil"/>
            </w:tcBorders>
            <w:shd w:val="clear" w:color="auto" w:fill="C0C0C0"/>
            <w:vAlign w:val="center"/>
          </w:tcPr>
          <w:p w14:paraId="5CF2E1AD" w14:textId="77777777" w:rsidR="0083739E" w:rsidRPr="0083739E" w:rsidRDefault="0083739E" w:rsidP="0062100B">
            <w:pPr>
              <w:spacing w:line="260" w:lineRule="atLeast"/>
              <w:rPr>
                <w:rFonts w:cs="Arial"/>
                <w:b/>
                <w:sz w:val="20"/>
              </w:rPr>
            </w:pPr>
            <w:r w:rsidRPr="0083739E">
              <w:rPr>
                <w:rFonts w:cs="Arial"/>
                <w:b/>
                <w:sz w:val="20"/>
              </w:rPr>
              <w:t>5.2</w:t>
            </w:r>
          </w:p>
        </w:tc>
        <w:tc>
          <w:tcPr>
            <w:tcW w:w="9740" w:type="dxa"/>
            <w:gridSpan w:val="3"/>
            <w:tcBorders>
              <w:top w:val="single" w:sz="4" w:space="0" w:color="auto"/>
              <w:left w:val="nil"/>
              <w:bottom w:val="nil"/>
              <w:right w:val="single" w:sz="12" w:space="0" w:color="auto"/>
            </w:tcBorders>
            <w:shd w:val="clear" w:color="auto" w:fill="C0C0C0"/>
            <w:vAlign w:val="center"/>
          </w:tcPr>
          <w:p w14:paraId="6CC884F5" w14:textId="77777777" w:rsidR="0083739E" w:rsidRPr="0083739E" w:rsidRDefault="0083739E" w:rsidP="0062100B">
            <w:pPr>
              <w:spacing w:line="260" w:lineRule="atLeast"/>
              <w:rPr>
                <w:rFonts w:cs="Arial"/>
                <w:sz w:val="20"/>
                <w:lang w:val="fr-FR"/>
              </w:rPr>
            </w:pPr>
            <w:r w:rsidRPr="0083739E">
              <w:rPr>
                <w:b/>
                <w:sz w:val="20"/>
                <w:lang w:val="fr-FR"/>
              </w:rPr>
              <w:t>Demande touchant uniquement la LPM et de la LDes</w:t>
            </w:r>
            <w:r w:rsidRPr="0083739E">
              <w:rPr>
                <w:rFonts w:cs="Arial"/>
                <w:b/>
                <w:sz w:val="20"/>
                <w:lang w:val="fr-FR"/>
              </w:rPr>
              <w:t xml:space="preserve">: </w:t>
            </w:r>
            <w:r w:rsidRPr="0083739E">
              <w:rPr>
                <w:b/>
                <w:sz w:val="20"/>
                <w:lang w:val="fr-FR"/>
              </w:rPr>
              <w:t>Rétention de marchandises de fabrication industrielle destinées à des fins privées (LPM, LDes)</w:t>
            </w:r>
          </w:p>
        </w:tc>
      </w:tr>
      <w:tr w:rsidR="0083739E" w:rsidRPr="00F35227" w14:paraId="5769E08E" w14:textId="77777777" w:rsidTr="0062100B">
        <w:trPr>
          <w:trHeight w:val="1855"/>
        </w:trPr>
        <w:tc>
          <w:tcPr>
            <w:tcW w:w="808" w:type="dxa"/>
            <w:tcBorders>
              <w:top w:val="nil"/>
              <w:left w:val="single" w:sz="12" w:space="0" w:color="auto"/>
              <w:bottom w:val="nil"/>
              <w:right w:val="nil"/>
            </w:tcBorders>
            <w:shd w:val="clear" w:color="auto" w:fill="auto"/>
            <w:vAlign w:val="center"/>
          </w:tcPr>
          <w:p w14:paraId="4B79EA47" w14:textId="77777777" w:rsidR="0083739E" w:rsidRPr="0083739E" w:rsidRDefault="0083739E" w:rsidP="0062100B">
            <w:pPr>
              <w:spacing w:line="260" w:lineRule="atLeast"/>
              <w:rPr>
                <w:rFonts w:cs="Arial"/>
                <w:b/>
                <w:sz w:val="20"/>
                <w:lang w:val="fr-FR"/>
              </w:rPr>
            </w:pPr>
          </w:p>
        </w:tc>
        <w:tc>
          <w:tcPr>
            <w:tcW w:w="6140" w:type="dxa"/>
            <w:gridSpan w:val="2"/>
            <w:tcBorders>
              <w:top w:val="nil"/>
              <w:left w:val="nil"/>
              <w:bottom w:val="nil"/>
              <w:right w:val="nil"/>
            </w:tcBorders>
            <w:shd w:val="clear" w:color="auto" w:fill="auto"/>
            <w:vAlign w:val="center"/>
          </w:tcPr>
          <w:p w14:paraId="1F1D815C" w14:textId="3D6AA3D8" w:rsidR="0083739E" w:rsidRPr="0083739E" w:rsidRDefault="0083739E">
            <w:pPr>
              <w:autoSpaceDE w:val="0"/>
              <w:autoSpaceDN w:val="0"/>
              <w:adjustRightInd w:val="0"/>
              <w:spacing w:before="120" w:after="120" w:line="260" w:lineRule="atLeast"/>
              <w:rPr>
                <w:rFonts w:cs="Arial"/>
                <w:sz w:val="20"/>
                <w:lang w:val="fr-FR"/>
              </w:rPr>
            </w:pPr>
            <w:r w:rsidRPr="0083739E">
              <w:rPr>
                <w:sz w:val="20"/>
                <w:lang w:val="fr-FR"/>
              </w:rPr>
              <w:t>Sur demande du requérant, l’</w:t>
            </w:r>
            <w:r w:rsidR="002846B4">
              <w:rPr>
                <w:sz w:val="20"/>
                <w:lang w:val="fr-FR"/>
              </w:rPr>
              <w:t xml:space="preserve">Office fédéral de la douane et de la sécurité des frontières </w:t>
            </w:r>
            <w:r w:rsidRPr="0083739E">
              <w:rPr>
                <w:sz w:val="20"/>
                <w:lang w:val="fr-FR"/>
              </w:rPr>
              <w:t>est habilité à retirer les marchandises douteuses destinées à des fins privées importées, exportées ou en transit dans le trafic touristique. Les marchandises douteuses découvertes dans ce trafic et dont la destination à des fins privées ne peut pas être clairement établie par la douane seront retenues conformément aux dispositions valables dans le trafic commercial.</w:t>
            </w:r>
          </w:p>
        </w:tc>
        <w:tc>
          <w:tcPr>
            <w:tcW w:w="3600" w:type="dxa"/>
            <w:tcBorders>
              <w:top w:val="nil"/>
              <w:left w:val="nil"/>
              <w:bottom w:val="nil"/>
              <w:right w:val="single" w:sz="12" w:space="0" w:color="auto"/>
            </w:tcBorders>
            <w:shd w:val="clear" w:color="auto" w:fill="auto"/>
            <w:vAlign w:val="center"/>
          </w:tcPr>
          <w:p w14:paraId="49F8588C" w14:textId="77777777" w:rsidR="0083739E" w:rsidRPr="0083739E" w:rsidRDefault="0083739E" w:rsidP="0062100B">
            <w:pPr>
              <w:spacing w:line="260" w:lineRule="atLeast"/>
              <w:rPr>
                <w:rFonts w:cs="Arial"/>
                <w:sz w:val="20"/>
                <w:lang w:val="fr-FR"/>
              </w:rPr>
            </w:pPr>
            <w:r w:rsidRPr="0083739E">
              <w:rPr>
                <w:color w:val="0000FF"/>
                <w:sz w:val="20"/>
                <w:lang w:val="fr-FR"/>
              </w:rPr>
              <w:t>La demande d’intervention constitue le seul véritable moyen d'empêcher de manière conséquente que les produits falsifiés soient importés en Suisse (l’importation de contrefaçons en petites quantités est en croissante augmentation).</w:t>
            </w:r>
          </w:p>
        </w:tc>
      </w:tr>
      <w:tr w:rsidR="0083739E" w:rsidRPr="00F35227" w14:paraId="7A6FEA33" w14:textId="77777777" w:rsidTr="0062100B">
        <w:trPr>
          <w:trHeight w:val="3981"/>
        </w:trPr>
        <w:tc>
          <w:tcPr>
            <w:tcW w:w="808" w:type="dxa"/>
            <w:vMerge w:val="restart"/>
            <w:tcBorders>
              <w:top w:val="nil"/>
              <w:left w:val="single" w:sz="12" w:space="0" w:color="auto"/>
              <w:right w:val="single" w:sz="12" w:space="0" w:color="FF0000"/>
            </w:tcBorders>
          </w:tcPr>
          <w:p w14:paraId="13D87E6E" w14:textId="77777777" w:rsidR="0083739E" w:rsidRPr="0083739E" w:rsidRDefault="0083739E" w:rsidP="0062100B">
            <w:pPr>
              <w:spacing w:line="260" w:lineRule="atLeast"/>
              <w:rPr>
                <w:rFonts w:cs="Arial"/>
                <w:sz w:val="20"/>
                <w:lang w:val="fr-FR"/>
              </w:rPr>
            </w:pPr>
          </w:p>
        </w:tc>
        <w:tc>
          <w:tcPr>
            <w:tcW w:w="433" w:type="dxa"/>
            <w:tcBorders>
              <w:top w:val="single" w:sz="12" w:space="0" w:color="FF0000"/>
              <w:left w:val="single" w:sz="12" w:space="0" w:color="FF0000"/>
              <w:bottom w:val="nil"/>
              <w:right w:val="nil"/>
            </w:tcBorders>
          </w:tcPr>
          <w:p w14:paraId="73770971" w14:textId="77777777" w:rsidR="0083739E" w:rsidRPr="0083739E" w:rsidRDefault="0083739E" w:rsidP="0062100B">
            <w:pPr>
              <w:spacing w:before="120" w:line="260" w:lineRule="atLeast"/>
              <w:rPr>
                <w:rFonts w:cs="Arial"/>
                <w:sz w:val="20"/>
              </w:rPr>
            </w:pPr>
            <w:r w:rsidRPr="0083739E">
              <w:rPr>
                <w:rFonts w:cs="Arial"/>
                <w:sz w:val="20"/>
              </w:rPr>
              <w:fldChar w:fldCharType="begin">
                <w:ffData>
                  <w:name w:val="Kontrollkästchen9"/>
                  <w:enabled/>
                  <w:calcOnExit w:val="0"/>
                  <w:checkBox>
                    <w:sizeAuto/>
                    <w:default w:val="0"/>
                  </w:checkBox>
                </w:ffData>
              </w:fldChar>
            </w:r>
            <w:bookmarkStart w:id="12" w:name="Kontrollkästchen9"/>
            <w:r w:rsidRPr="0083739E">
              <w:rPr>
                <w:rFonts w:cs="Arial"/>
                <w:sz w:val="20"/>
              </w:rPr>
              <w:instrText xml:space="preserve"> FORMCHECKBOX </w:instrText>
            </w:r>
            <w:r w:rsidR="007054FA">
              <w:rPr>
                <w:rFonts w:cs="Arial"/>
                <w:sz w:val="20"/>
              </w:rPr>
            </w:r>
            <w:r w:rsidR="007054FA">
              <w:rPr>
                <w:rFonts w:cs="Arial"/>
                <w:sz w:val="20"/>
              </w:rPr>
              <w:fldChar w:fldCharType="separate"/>
            </w:r>
            <w:r w:rsidRPr="0083739E">
              <w:rPr>
                <w:rFonts w:cs="Arial"/>
                <w:sz w:val="20"/>
              </w:rPr>
              <w:fldChar w:fldCharType="end"/>
            </w:r>
            <w:bookmarkEnd w:id="12"/>
          </w:p>
          <w:p w14:paraId="38B218D5" w14:textId="77777777" w:rsidR="0083739E" w:rsidRPr="0083739E" w:rsidRDefault="0083739E" w:rsidP="0062100B">
            <w:pPr>
              <w:spacing w:line="260" w:lineRule="atLeast"/>
              <w:rPr>
                <w:rFonts w:cs="Arial"/>
                <w:sz w:val="20"/>
              </w:rPr>
            </w:pPr>
          </w:p>
        </w:tc>
        <w:tc>
          <w:tcPr>
            <w:tcW w:w="5707" w:type="dxa"/>
            <w:vMerge w:val="restart"/>
            <w:tcBorders>
              <w:top w:val="single" w:sz="12" w:space="0" w:color="FF0000"/>
              <w:left w:val="nil"/>
              <w:right w:val="single" w:sz="12" w:space="0" w:color="FF0000"/>
            </w:tcBorders>
          </w:tcPr>
          <w:p w14:paraId="236F62B2" w14:textId="77777777" w:rsidR="0083739E" w:rsidRPr="0083739E" w:rsidRDefault="0083739E" w:rsidP="0062100B">
            <w:pPr>
              <w:autoSpaceDE w:val="0"/>
              <w:autoSpaceDN w:val="0"/>
              <w:adjustRightInd w:val="0"/>
              <w:spacing w:before="120" w:line="260" w:lineRule="atLeast"/>
              <w:rPr>
                <w:rFonts w:cs="Arial"/>
                <w:sz w:val="20"/>
                <w:lang w:val="fr-FR"/>
              </w:rPr>
            </w:pPr>
            <w:r w:rsidRPr="0083739E">
              <w:rPr>
                <w:sz w:val="20"/>
                <w:lang w:val="fr-FR"/>
              </w:rPr>
              <w:t>Nous demandons la rétention des marchandises du trafic touristique destinées à des fins privées.</w:t>
            </w:r>
            <w:r w:rsidRPr="0083739E">
              <w:rPr>
                <w:rFonts w:cs="Arial"/>
                <w:sz w:val="20"/>
                <w:lang w:val="fr-FR"/>
              </w:rPr>
              <w:t xml:space="preserve"> </w:t>
            </w:r>
          </w:p>
          <w:p w14:paraId="032A0CCD" w14:textId="77777777" w:rsidR="0083739E" w:rsidRPr="0083739E" w:rsidRDefault="0083739E" w:rsidP="0062100B">
            <w:pPr>
              <w:autoSpaceDE w:val="0"/>
              <w:autoSpaceDN w:val="0"/>
              <w:adjustRightInd w:val="0"/>
              <w:spacing w:line="260" w:lineRule="atLeast"/>
              <w:rPr>
                <w:rFonts w:cs="Arial"/>
                <w:sz w:val="20"/>
                <w:lang w:val="fr-FR"/>
              </w:rPr>
            </w:pPr>
          </w:p>
          <w:p w14:paraId="7F39C88B" w14:textId="77777777" w:rsidR="0083739E" w:rsidRPr="0083739E" w:rsidRDefault="0083739E" w:rsidP="0062100B">
            <w:pPr>
              <w:autoSpaceDE w:val="0"/>
              <w:autoSpaceDN w:val="0"/>
              <w:adjustRightInd w:val="0"/>
              <w:spacing w:after="60" w:line="260" w:lineRule="atLeast"/>
              <w:rPr>
                <w:rFonts w:cs="Arial"/>
                <w:sz w:val="20"/>
                <w:lang w:val="fr-FR"/>
              </w:rPr>
            </w:pPr>
            <w:r w:rsidRPr="0083739E">
              <w:rPr>
                <w:sz w:val="20"/>
                <w:lang w:val="fr-FR"/>
              </w:rPr>
              <w:t>Dans ce cas, il existe deux variantes:</w:t>
            </w:r>
          </w:p>
          <w:p w14:paraId="66CF85EA" w14:textId="77777777" w:rsidR="0083739E" w:rsidRPr="0083739E" w:rsidRDefault="0083739E" w:rsidP="0062100B">
            <w:pPr>
              <w:autoSpaceDE w:val="0"/>
              <w:autoSpaceDN w:val="0"/>
              <w:adjustRightInd w:val="0"/>
              <w:spacing w:after="60" w:line="260" w:lineRule="atLeast"/>
              <w:rPr>
                <w:rFonts w:cs="Arial"/>
                <w:sz w:val="20"/>
                <w:lang w:val="fr-FR"/>
              </w:rPr>
            </w:pPr>
            <w:r w:rsidRPr="0083739E">
              <w:rPr>
                <w:sz w:val="20"/>
                <w:lang w:val="fr-FR"/>
              </w:rPr>
              <w:t>Soit le voyageur autorise la destruction en signant une déclaration de renoncement (la marchandise suspecte est détruite, le requérant reçoit une copie de la déclaration de renoncement, aucuns frais ne sont facturés).</w:t>
            </w:r>
          </w:p>
          <w:p w14:paraId="425157DF" w14:textId="77777777" w:rsidR="0083739E" w:rsidRPr="0083739E" w:rsidRDefault="0083739E" w:rsidP="0062100B">
            <w:pPr>
              <w:autoSpaceDE w:val="0"/>
              <w:autoSpaceDN w:val="0"/>
              <w:adjustRightInd w:val="0"/>
              <w:spacing w:line="260" w:lineRule="atLeast"/>
              <w:rPr>
                <w:rFonts w:cs="Arial"/>
                <w:sz w:val="20"/>
                <w:lang w:val="fr-FR"/>
              </w:rPr>
            </w:pPr>
            <w:r w:rsidRPr="0083739E">
              <w:rPr>
                <w:sz w:val="20"/>
                <w:lang w:val="fr-FR"/>
              </w:rPr>
              <w:t>Soit le voyageur refuse la destruction. La marchandise est alors retenue. Le requérant est informé de la rétention de la même manière qu’une marchandise commerciale et il décide de la suite de la procédure.</w:t>
            </w:r>
          </w:p>
          <w:p w14:paraId="45A4D523" w14:textId="77777777" w:rsidR="0083739E" w:rsidRPr="0083739E" w:rsidRDefault="0083739E" w:rsidP="0062100B">
            <w:pPr>
              <w:autoSpaceDE w:val="0"/>
              <w:autoSpaceDN w:val="0"/>
              <w:adjustRightInd w:val="0"/>
              <w:spacing w:line="260" w:lineRule="atLeast"/>
              <w:rPr>
                <w:rFonts w:cs="Arial"/>
                <w:sz w:val="20"/>
                <w:lang w:val="fr-FR"/>
              </w:rPr>
            </w:pPr>
          </w:p>
          <w:p w14:paraId="5F91725C" w14:textId="77777777" w:rsidR="0083739E" w:rsidRPr="0083739E" w:rsidRDefault="0083739E" w:rsidP="0062100B">
            <w:pPr>
              <w:autoSpaceDE w:val="0"/>
              <w:autoSpaceDN w:val="0"/>
              <w:adjustRightInd w:val="0"/>
              <w:spacing w:line="260" w:lineRule="atLeast"/>
              <w:rPr>
                <w:rFonts w:cs="Arial"/>
                <w:color w:val="0000FF"/>
                <w:sz w:val="20"/>
                <w:lang w:val="fr-FR"/>
              </w:rPr>
            </w:pPr>
            <w:r w:rsidRPr="0083739E">
              <w:rPr>
                <w:noProof/>
                <w:color w:val="0000FF"/>
                <w:sz w:val="20"/>
                <w:lang w:val="fr-FR"/>
              </w:rPr>
              <w:t>ou</w:t>
            </w:r>
          </w:p>
          <w:p w14:paraId="69DD1AAC" w14:textId="77777777" w:rsidR="0083739E" w:rsidRPr="0083739E" w:rsidRDefault="0083739E" w:rsidP="0062100B">
            <w:pPr>
              <w:autoSpaceDE w:val="0"/>
              <w:autoSpaceDN w:val="0"/>
              <w:adjustRightInd w:val="0"/>
              <w:spacing w:line="260" w:lineRule="atLeast"/>
              <w:rPr>
                <w:rFonts w:cs="Arial"/>
                <w:sz w:val="20"/>
                <w:lang w:val="fr-FR"/>
              </w:rPr>
            </w:pPr>
          </w:p>
          <w:p w14:paraId="62551DDC" w14:textId="77777777" w:rsidR="0083739E" w:rsidRPr="0083739E" w:rsidRDefault="0083739E" w:rsidP="0062100B">
            <w:pPr>
              <w:autoSpaceDE w:val="0"/>
              <w:autoSpaceDN w:val="0"/>
              <w:adjustRightInd w:val="0"/>
              <w:spacing w:line="260" w:lineRule="atLeast"/>
              <w:rPr>
                <w:rFonts w:cs="Arial"/>
                <w:sz w:val="20"/>
                <w:lang w:val="fr-FR"/>
              </w:rPr>
            </w:pPr>
            <w:r w:rsidRPr="0083739E">
              <w:rPr>
                <w:sz w:val="20"/>
                <w:lang w:val="fr-FR"/>
              </w:rPr>
              <w:t>Nous renonçons à la rétention de marchandises du trafic touristique destinées à des fins privées.</w:t>
            </w:r>
          </w:p>
        </w:tc>
        <w:tc>
          <w:tcPr>
            <w:tcW w:w="3600" w:type="dxa"/>
            <w:vMerge w:val="restart"/>
            <w:tcBorders>
              <w:top w:val="nil"/>
              <w:left w:val="single" w:sz="12" w:space="0" w:color="FF0000"/>
              <w:right w:val="single" w:sz="12" w:space="0" w:color="auto"/>
            </w:tcBorders>
          </w:tcPr>
          <w:p w14:paraId="766777E8" w14:textId="77777777" w:rsidR="0083739E" w:rsidRPr="0083739E" w:rsidRDefault="0083739E" w:rsidP="0062100B">
            <w:pPr>
              <w:spacing w:line="260" w:lineRule="atLeast"/>
              <w:rPr>
                <w:rFonts w:cs="Arial"/>
                <w:sz w:val="20"/>
                <w:lang w:val="fr-FR"/>
              </w:rPr>
            </w:pPr>
          </w:p>
        </w:tc>
      </w:tr>
      <w:tr w:rsidR="0083739E" w:rsidRPr="0083739E" w14:paraId="516D78F2" w14:textId="77777777" w:rsidTr="0062100B">
        <w:trPr>
          <w:trHeight w:val="841"/>
        </w:trPr>
        <w:tc>
          <w:tcPr>
            <w:tcW w:w="808" w:type="dxa"/>
            <w:vMerge/>
            <w:tcBorders>
              <w:left w:val="single" w:sz="12" w:space="0" w:color="auto"/>
              <w:bottom w:val="nil"/>
              <w:right w:val="single" w:sz="12" w:space="0" w:color="FF0000"/>
            </w:tcBorders>
          </w:tcPr>
          <w:p w14:paraId="3278AE86" w14:textId="77777777" w:rsidR="0083739E" w:rsidRPr="0083739E" w:rsidRDefault="0083739E" w:rsidP="0062100B">
            <w:pPr>
              <w:spacing w:line="260" w:lineRule="atLeast"/>
              <w:rPr>
                <w:rFonts w:cs="Arial"/>
                <w:sz w:val="20"/>
                <w:lang w:val="fr-FR"/>
              </w:rPr>
            </w:pPr>
          </w:p>
        </w:tc>
        <w:tc>
          <w:tcPr>
            <w:tcW w:w="433" w:type="dxa"/>
            <w:tcBorders>
              <w:top w:val="nil"/>
              <w:left w:val="single" w:sz="12" w:space="0" w:color="FF0000"/>
              <w:bottom w:val="single" w:sz="12" w:space="0" w:color="FF0000"/>
              <w:right w:val="nil"/>
            </w:tcBorders>
          </w:tcPr>
          <w:p w14:paraId="5ACC183B" w14:textId="77777777" w:rsidR="0083739E" w:rsidRPr="0083739E" w:rsidRDefault="0083739E" w:rsidP="0062100B">
            <w:pPr>
              <w:spacing w:before="120" w:line="260" w:lineRule="atLeast"/>
              <w:rPr>
                <w:rFonts w:cs="Arial"/>
                <w:sz w:val="20"/>
              </w:rPr>
            </w:pPr>
            <w:r w:rsidRPr="0083739E">
              <w:rPr>
                <w:rFonts w:cs="Arial"/>
                <w:sz w:val="20"/>
              </w:rPr>
              <w:fldChar w:fldCharType="begin">
                <w:ffData>
                  <w:name w:val="Kontrollkästchen10"/>
                  <w:enabled/>
                  <w:calcOnExit w:val="0"/>
                  <w:checkBox>
                    <w:sizeAuto/>
                    <w:default w:val="0"/>
                  </w:checkBox>
                </w:ffData>
              </w:fldChar>
            </w:r>
            <w:bookmarkStart w:id="13" w:name="Kontrollkästchen10"/>
            <w:r w:rsidRPr="0083739E">
              <w:rPr>
                <w:rFonts w:cs="Arial"/>
                <w:sz w:val="20"/>
              </w:rPr>
              <w:instrText xml:space="preserve"> FORMCHECKBOX </w:instrText>
            </w:r>
            <w:r w:rsidR="007054FA">
              <w:rPr>
                <w:rFonts w:cs="Arial"/>
                <w:sz w:val="20"/>
              </w:rPr>
            </w:r>
            <w:r w:rsidR="007054FA">
              <w:rPr>
                <w:rFonts w:cs="Arial"/>
                <w:sz w:val="20"/>
              </w:rPr>
              <w:fldChar w:fldCharType="separate"/>
            </w:r>
            <w:r w:rsidRPr="0083739E">
              <w:rPr>
                <w:rFonts w:cs="Arial"/>
                <w:sz w:val="20"/>
              </w:rPr>
              <w:fldChar w:fldCharType="end"/>
            </w:r>
            <w:bookmarkEnd w:id="13"/>
          </w:p>
        </w:tc>
        <w:tc>
          <w:tcPr>
            <w:tcW w:w="5707" w:type="dxa"/>
            <w:vMerge/>
            <w:tcBorders>
              <w:left w:val="nil"/>
              <w:bottom w:val="single" w:sz="12" w:space="0" w:color="FF0000"/>
              <w:right w:val="single" w:sz="12" w:space="0" w:color="FF0000"/>
            </w:tcBorders>
          </w:tcPr>
          <w:p w14:paraId="62CA6932" w14:textId="77777777" w:rsidR="0083739E" w:rsidRPr="0083739E" w:rsidRDefault="0083739E" w:rsidP="0062100B">
            <w:pPr>
              <w:autoSpaceDE w:val="0"/>
              <w:autoSpaceDN w:val="0"/>
              <w:adjustRightInd w:val="0"/>
              <w:spacing w:line="240" w:lineRule="auto"/>
              <w:rPr>
                <w:rFonts w:cs="Arial"/>
                <w:sz w:val="20"/>
              </w:rPr>
            </w:pPr>
          </w:p>
        </w:tc>
        <w:tc>
          <w:tcPr>
            <w:tcW w:w="3600" w:type="dxa"/>
            <w:vMerge/>
            <w:tcBorders>
              <w:left w:val="single" w:sz="12" w:space="0" w:color="FF0000"/>
              <w:bottom w:val="nil"/>
              <w:right w:val="single" w:sz="12" w:space="0" w:color="auto"/>
            </w:tcBorders>
          </w:tcPr>
          <w:p w14:paraId="0A32943C" w14:textId="77777777" w:rsidR="0083739E" w:rsidRPr="0083739E" w:rsidRDefault="0083739E" w:rsidP="0062100B">
            <w:pPr>
              <w:spacing w:line="260" w:lineRule="atLeast"/>
              <w:rPr>
                <w:rFonts w:cs="Arial"/>
                <w:sz w:val="20"/>
              </w:rPr>
            </w:pPr>
          </w:p>
        </w:tc>
      </w:tr>
      <w:tr w:rsidR="0083739E" w:rsidRPr="0083739E" w14:paraId="0D0E937B" w14:textId="77777777" w:rsidTr="0062100B">
        <w:trPr>
          <w:trHeight w:hRule="exact" w:val="57"/>
        </w:trPr>
        <w:tc>
          <w:tcPr>
            <w:tcW w:w="10548" w:type="dxa"/>
            <w:gridSpan w:val="4"/>
            <w:tcBorders>
              <w:top w:val="nil"/>
              <w:left w:val="single" w:sz="12" w:space="0" w:color="auto"/>
              <w:bottom w:val="single" w:sz="12" w:space="0" w:color="auto"/>
              <w:right w:val="single" w:sz="12" w:space="0" w:color="auto"/>
            </w:tcBorders>
          </w:tcPr>
          <w:p w14:paraId="6FC5A9C3" w14:textId="77777777" w:rsidR="0083739E" w:rsidRPr="0083739E" w:rsidRDefault="0083739E" w:rsidP="0062100B">
            <w:pPr>
              <w:spacing w:line="260" w:lineRule="atLeast"/>
              <w:rPr>
                <w:rFonts w:cs="Arial"/>
                <w:sz w:val="20"/>
              </w:rPr>
            </w:pPr>
          </w:p>
        </w:tc>
      </w:tr>
    </w:tbl>
    <w:p w14:paraId="033C900F" w14:textId="77777777" w:rsidR="0083739E" w:rsidRPr="0083739E" w:rsidRDefault="0083739E" w:rsidP="0083739E">
      <w:pPr>
        <w:rPr>
          <w:rFonts w:cs="Arial"/>
          <w:sz w:val="20"/>
        </w:rPr>
      </w:pPr>
    </w:p>
    <w:p w14:paraId="456F2FAB" w14:textId="77777777" w:rsidR="0083739E" w:rsidRPr="0083739E" w:rsidRDefault="0083739E" w:rsidP="0083739E">
      <w:pPr>
        <w:rPr>
          <w:rFonts w:cs="Arial"/>
          <w:sz w:val="20"/>
        </w:rPr>
      </w:pPr>
      <w:r>
        <w:rPr>
          <w:rFonts w:cs="Arial"/>
        </w:rPr>
        <w:br w:type="page"/>
      </w:r>
    </w:p>
    <w:tbl>
      <w:tblPr>
        <w:tblStyle w:val="Tabellenraster"/>
        <w:tblW w:w="10335" w:type="dxa"/>
        <w:tblLayout w:type="fixed"/>
        <w:tblLook w:val="01E0" w:firstRow="1" w:lastRow="1" w:firstColumn="1" w:lastColumn="1" w:noHBand="0" w:noVBand="0"/>
      </w:tblPr>
      <w:tblGrid>
        <w:gridCol w:w="618"/>
        <w:gridCol w:w="435"/>
        <w:gridCol w:w="6975"/>
        <w:gridCol w:w="2307"/>
      </w:tblGrid>
      <w:tr w:rsidR="0083739E" w14:paraId="16CFA66B" w14:textId="77777777" w:rsidTr="0062100B">
        <w:trPr>
          <w:trHeight w:hRule="exact" w:val="692"/>
        </w:trPr>
        <w:tc>
          <w:tcPr>
            <w:tcW w:w="618" w:type="dxa"/>
            <w:tcBorders>
              <w:top w:val="single" w:sz="12" w:space="0" w:color="auto"/>
              <w:left w:val="single" w:sz="12" w:space="0" w:color="auto"/>
              <w:bottom w:val="nil"/>
              <w:right w:val="nil"/>
            </w:tcBorders>
            <w:shd w:val="clear" w:color="auto" w:fill="C0C0C0"/>
            <w:vAlign w:val="center"/>
          </w:tcPr>
          <w:p w14:paraId="55849102" w14:textId="77777777" w:rsidR="0083739E" w:rsidRDefault="0083739E" w:rsidP="0062100B">
            <w:pPr>
              <w:spacing w:line="260" w:lineRule="atLeast"/>
              <w:rPr>
                <w:rFonts w:cs="Arial"/>
                <w:b/>
                <w:sz w:val="28"/>
                <w:szCs w:val="28"/>
              </w:rPr>
            </w:pPr>
            <w:r>
              <w:rPr>
                <w:rFonts w:cs="Arial"/>
                <w:b/>
                <w:sz w:val="28"/>
                <w:szCs w:val="28"/>
              </w:rPr>
              <w:t>6</w:t>
            </w:r>
          </w:p>
        </w:tc>
        <w:tc>
          <w:tcPr>
            <w:tcW w:w="9717" w:type="dxa"/>
            <w:gridSpan w:val="3"/>
            <w:tcBorders>
              <w:top w:val="single" w:sz="12" w:space="0" w:color="auto"/>
              <w:left w:val="nil"/>
              <w:bottom w:val="nil"/>
              <w:right w:val="single" w:sz="12" w:space="0" w:color="auto"/>
            </w:tcBorders>
            <w:shd w:val="clear" w:color="auto" w:fill="C0C0C0"/>
            <w:vAlign w:val="center"/>
          </w:tcPr>
          <w:p w14:paraId="59BBDB0F" w14:textId="77777777" w:rsidR="0083739E" w:rsidRDefault="0083739E" w:rsidP="0062100B">
            <w:pPr>
              <w:spacing w:line="260" w:lineRule="atLeast"/>
              <w:rPr>
                <w:rFonts w:cs="Arial"/>
              </w:rPr>
            </w:pPr>
            <w:r>
              <w:rPr>
                <w:b/>
                <w:sz w:val="28"/>
                <w:szCs w:val="24"/>
              </w:rPr>
              <w:t>Emoluments</w:t>
            </w:r>
          </w:p>
        </w:tc>
      </w:tr>
      <w:tr w:rsidR="0083739E" w:rsidRPr="0083739E" w14:paraId="451D70E3" w14:textId="77777777" w:rsidTr="0062100B">
        <w:trPr>
          <w:trHeight w:hRule="exact" w:val="692"/>
        </w:trPr>
        <w:tc>
          <w:tcPr>
            <w:tcW w:w="618" w:type="dxa"/>
            <w:tcBorders>
              <w:left w:val="single" w:sz="12" w:space="0" w:color="auto"/>
              <w:bottom w:val="nil"/>
              <w:right w:val="nil"/>
            </w:tcBorders>
            <w:shd w:val="clear" w:color="auto" w:fill="C0C0C0"/>
            <w:vAlign w:val="center"/>
          </w:tcPr>
          <w:p w14:paraId="373013CA" w14:textId="77777777" w:rsidR="0083739E" w:rsidRPr="0083739E" w:rsidRDefault="0083739E" w:rsidP="0062100B">
            <w:pPr>
              <w:spacing w:line="260" w:lineRule="atLeast"/>
              <w:rPr>
                <w:rFonts w:cs="Arial"/>
                <w:b/>
                <w:sz w:val="20"/>
              </w:rPr>
            </w:pPr>
            <w:r w:rsidRPr="0083739E">
              <w:rPr>
                <w:rFonts w:cs="Arial"/>
                <w:b/>
                <w:sz w:val="20"/>
              </w:rPr>
              <w:t>6.1</w:t>
            </w:r>
          </w:p>
        </w:tc>
        <w:tc>
          <w:tcPr>
            <w:tcW w:w="7410" w:type="dxa"/>
            <w:gridSpan w:val="2"/>
            <w:tcBorders>
              <w:left w:val="nil"/>
              <w:bottom w:val="nil"/>
              <w:right w:val="nil"/>
            </w:tcBorders>
            <w:shd w:val="clear" w:color="auto" w:fill="C0C0C0"/>
            <w:vAlign w:val="center"/>
          </w:tcPr>
          <w:p w14:paraId="4A73F9B5" w14:textId="77777777" w:rsidR="0083739E" w:rsidRPr="0083739E" w:rsidRDefault="0083739E" w:rsidP="0062100B">
            <w:pPr>
              <w:spacing w:line="260" w:lineRule="atLeast"/>
              <w:rPr>
                <w:rFonts w:cs="Arial"/>
                <w:b/>
                <w:sz w:val="20"/>
              </w:rPr>
            </w:pPr>
            <w:r w:rsidRPr="0083739E">
              <w:rPr>
                <w:b/>
                <w:sz w:val="20"/>
              </w:rPr>
              <w:t>Emoluments (extraits)</w:t>
            </w:r>
          </w:p>
        </w:tc>
        <w:tc>
          <w:tcPr>
            <w:tcW w:w="2307" w:type="dxa"/>
            <w:tcBorders>
              <w:left w:val="nil"/>
              <w:bottom w:val="nil"/>
              <w:right w:val="single" w:sz="12" w:space="0" w:color="auto"/>
            </w:tcBorders>
            <w:shd w:val="clear" w:color="auto" w:fill="C0C0C0"/>
            <w:vAlign w:val="center"/>
          </w:tcPr>
          <w:p w14:paraId="5E3F7FFA" w14:textId="77777777" w:rsidR="0083739E" w:rsidRPr="0083739E" w:rsidRDefault="0083739E" w:rsidP="0062100B">
            <w:pPr>
              <w:spacing w:line="260" w:lineRule="atLeast"/>
              <w:rPr>
                <w:rFonts w:cs="Arial"/>
                <w:sz w:val="20"/>
              </w:rPr>
            </w:pPr>
          </w:p>
        </w:tc>
      </w:tr>
      <w:tr w:rsidR="0083739E" w:rsidRPr="00F35227" w14:paraId="0C0C1F75" w14:textId="77777777" w:rsidTr="0062100B">
        <w:trPr>
          <w:trHeight w:val="3729"/>
        </w:trPr>
        <w:tc>
          <w:tcPr>
            <w:tcW w:w="618" w:type="dxa"/>
            <w:tcBorders>
              <w:top w:val="nil"/>
              <w:left w:val="single" w:sz="12" w:space="0" w:color="auto"/>
              <w:bottom w:val="nil"/>
              <w:right w:val="nil"/>
            </w:tcBorders>
            <w:vAlign w:val="center"/>
          </w:tcPr>
          <w:p w14:paraId="158090DB" w14:textId="77777777" w:rsidR="0083739E" w:rsidRPr="0083739E" w:rsidRDefault="0083739E" w:rsidP="0062100B">
            <w:pPr>
              <w:spacing w:line="260" w:lineRule="atLeast"/>
              <w:rPr>
                <w:rFonts w:cs="Arial"/>
                <w:sz w:val="20"/>
              </w:rPr>
            </w:pPr>
          </w:p>
        </w:tc>
        <w:tc>
          <w:tcPr>
            <w:tcW w:w="7410" w:type="dxa"/>
            <w:gridSpan w:val="2"/>
            <w:tcBorders>
              <w:top w:val="nil"/>
              <w:left w:val="nil"/>
              <w:bottom w:val="nil"/>
              <w:right w:val="nil"/>
            </w:tcBorders>
            <w:vAlign w:val="center"/>
          </w:tcPr>
          <w:p w14:paraId="0041D39D" w14:textId="3F1C6DA9" w:rsidR="0083739E" w:rsidRPr="0083739E" w:rsidRDefault="0083739E" w:rsidP="0062100B">
            <w:pPr>
              <w:autoSpaceDE w:val="0"/>
              <w:autoSpaceDN w:val="0"/>
              <w:adjustRightInd w:val="0"/>
              <w:spacing w:before="120" w:after="120" w:line="260" w:lineRule="atLeast"/>
              <w:rPr>
                <w:rFonts w:cs="Arial"/>
                <w:sz w:val="20"/>
                <w:lang w:val="fr-FR"/>
              </w:rPr>
            </w:pPr>
            <w:r w:rsidRPr="0083739E">
              <w:rPr>
                <w:sz w:val="20"/>
                <w:lang w:val="fr-FR"/>
              </w:rPr>
              <w:t>L’</w:t>
            </w:r>
            <w:r w:rsidR="002846B4">
              <w:rPr>
                <w:sz w:val="20"/>
                <w:lang w:val="fr-FR"/>
              </w:rPr>
              <w:t xml:space="preserve">Office fédéral de la douane et de la sécurité des frontières </w:t>
            </w:r>
            <w:r w:rsidRPr="0083739E">
              <w:rPr>
                <w:sz w:val="20"/>
                <w:lang w:val="fr-FR"/>
              </w:rPr>
              <w:t xml:space="preserve">perçoit des émoluments pour ses interventions, qui s’élèvent à </w:t>
            </w:r>
            <w:r w:rsidRPr="0083739E">
              <w:rPr>
                <w:rFonts w:cs="Arial"/>
                <w:sz w:val="20"/>
                <w:lang w:val="fr-FR"/>
              </w:rPr>
              <w:t xml:space="preserve">Fr. </w:t>
            </w:r>
            <w:proofErr w:type="gramStart"/>
            <w:r w:rsidRPr="0083739E">
              <w:rPr>
                <w:rFonts w:cs="Arial"/>
                <w:sz w:val="20"/>
                <w:lang w:val="fr-FR"/>
              </w:rPr>
              <w:t>22.–</w:t>
            </w:r>
            <w:proofErr w:type="gramEnd"/>
            <w:r w:rsidRPr="0083739E">
              <w:rPr>
                <w:sz w:val="20"/>
                <w:lang w:val="fr-FR"/>
              </w:rPr>
              <w:t xml:space="preserve"> par quart d’heure de travail. Le montant des émoluments est toutefois plafonné, dans la majorité des cas, vers le haut et vers le bas:</w:t>
            </w:r>
          </w:p>
          <w:p w14:paraId="785FEE65" w14:textId="40A7BE37" w:rsidR="0083739E" w:rsidRPr="0083739E" w:rsidRDefault="0083739E" w:rsidP="0083739E">
            <w:pPr>
              <w:numPr>
                <w:ilvl w:val="0"/>
                <w:numId w:val="3"/>
              </w:numPr>
              <w:tabs>
                <w:tab w:val="clear" w:pos="720"/>
                <w:tab w:val="num" w:pos="233"/>
              </w:tabs>
              <w:autoSpaceDE w:val="0"/>
              <w:autoSpaceDN w:val="0"/>
              <w:adjustRightInd w:val="0"/>
              <w:spacing w:after="120" w:line="260" w:lineRule="atLeast"/>
              <w:ind w:left="233" w:hanging="233"/>
              <w:rPr>
                <w:rFonts w:cs="Arial"/>
                <w:sz w:val="20"/>
                <w:lang w:val="fr-FR"/>
              </w:rPr>
            </w:pPr>
            <w:r w:rsidRPr="0083739E">
              <w:rPr>
                <w:sz w:val="20"/>
                <w:lang w:val="fr-FR"/>
              </w:rPr>
              <w:t xml:space="preserve">Un émolument allant de </w:t>
            </w:r>
            <w:r w:rsidRPr="0083739E">
              <w:rPr>
                <w:rFonts w:cs="Arial"/>
                <w:sz w:val="20"/>
                <w:lang w:val="fr-FR"/>
              </w:rPr>
              <w:t xml:space="preserve">Fr. </w:t>
            </w:r>
            <w:proofErr w:type="gramStart"/>
            <w:r w:rsidRPr="0083739E">
              <w:rPr>
                <w:rFonts w:cs="Arial"/>
                <w:sz w:val="20"/>
                <w:lang w:val="fr-FR"/>
              </w:rPr>
              <w:t>1500.–</w:t>
            </w:r>
            <w:proofErr w:type="gramEnd"/>
            <w:r w:rsidRPr="0083739E">
              <w:rPr>
                <w:sz w:val="20"/>
                <w:lang w:val="fr-FR"/>
              </w:rPr>
              <w:t xml:space="preserve"> à </w:t>
            </w:r>
            <w:r w:rsidRPr="0083739E">
              <w:rPr>
                <w:rFonts w:cs="Arial"/>
                <w:sz w:val="20"/>
                <w:lang w:val="fr-FR"/>
              </w:rPr>
              <w:t>Fr. 3000.–</w:t>
            </w:r>
            <w:r w:rsidRPr="0083739E">
              <w:rPr>
                <w:sz w:val="20"/>
                <w:lang w:val="fr-FR"/>
              </w:rPr>
              <w:t xml:space="preserve"> est dû pour le traitement de la demande d’intervention de l’</w:t>
            </w:r>
            <w:r w:rsidR="002846B4">
              <w:rPr>
                <w:sz w:val="20"/>
                <w:lang w:val="fr-FR"/>
              </w:rPr>
              <w:t>Office fédéral de la douane et de la sécurité des frontières</w:t>
            </w:r>
            <w:r w:rsidRPr="0083739E">
              <w:rPr>
                <w:sz w:val="20"/>
                <w:lang w:val="fr-FR"/>
              </w:rPr>
              <w:t>.</w:t>
            </w:r>
          </w:p>
          <w:p w14:paraId="13499A06" w14:textId="7E392B4E" w:rsidR="0083739E" w:rsidRPr="0083739E" w:rsidRDefault="0083739E" w:rsidP="0083739E">
            <w:pPr>
              <w:numPr>
                <w:ilvl w:val="0"/>
                <w:numId w:val="3"/>
              </w:numPr>
              <w:tabs>
                <w:tab w:val="clear" w:pos="720"/>
                <w:tab w:val="num" w:pos="233"/>
              </w:tabs>
              <w:autoSpaceDE w:val="0"/>
              <w:autoSpaceDN w:val="0"/>
              <w:adjustRightInd w:val="0"/>
              <w:spacing w:after="120" w:line="260" w:lineRule="atLeast"/>
              <w:ind w:left="233" w:hanging="233"/>
              <w:rPr>
                <w:rFonts w:cs="Arial"/>
                <w:sz w:val="20"/>
                <w:lang w:val="fr-FR"/>
              </w:rPr>
            </w:pPr>
            <w:r w:rsidRPr="0083739E">
              <w:rPr>
                <w:sz w:val="20"/>
                <w:lang w:val="fr-FR"/>
              </w:rPr>
              <w:t>Tout renouvellement d’une demande d’intervention de l’</w:t>
            </w:r>
            <w:r w:rsidR="002846B4">
              <w:rPr>
                <w:sz w:val="20"/>
                <w:lang w:val="fr-FR"/>
              </w:rPr>
              <w:t xml:space="preserve">Office fédéral de la douane et de la sécurité des frontières </w:t>
            </w:r>
            <w:r w:rsidRPr="0083739E">
              <w:rPr>
                <w:sz w:val="20"/>
                <w:lang w:val="fr-FR"/>
              </w:rPr>
              <w:t xml:space="preserve">coûte entre </w:t>
            </w:r>
            <w:r w:rsidRPr="0083739E">
              <w:rPr>
                <w:rFonts w:cs="Arial"/>
                <w:sz w:val="20"/>
                <w:lang w:val="fr-FR"/>
              </w:rPr>
              <w:t xml:space="preserve">Fr. </w:t>
            </w:r>
            <w:proofErr w:type="gramStart"/>
            <w:r w:rsidRPr="0083739E">
              <w:rPr>
                <w:rFonts w:cs="Arial"/>
                <w:sz w:val="20"/>
                <w:lang w:val="fr-FR"/>
              </w:rPr>
              <w:t>500.–</w:t>
            </w:r>
            <w:proofErr w:type="gramEnd"/>
            <w:r w:rsidRPr="0083739E">
              <w:rPr>
                <w:sz w:val="20"/>
                <w:lang w:val="fr-FR"/>
              </w:rPr>
              <w:t xml:space="preserve"> et </w:t>
            </w:r>
            <w:r w:rsidRPr="0083739E">
              <w:rPr>
                <w:rFonts w:cs="Arial"/>
                <w:sz w:val="20"/>
                <w:lang w:val="fr-FR"/>
              </w:rPr>
              <w:t>Fr. 1500.–</w:t>
            </w:r>
            <w:r w:rsidRPr="0083739E">
              <w:rPr>
                <w:sz w:val="20"/>
                <w:lang w:val="fr-FR"/>
              </w:rPr>
              <w:t>.</w:t>
            </w:r>
          </w:p>
          <w:p w14:paraId="09A68750" w14:textId="77777777" w:rsidR="0083739E" w:rsidRPr="0083739E" w:rsidRDefault="0083739E" w:rsidP="0083739E">
            <w:pPr>
              <w:numPr>
                <w:ilvl w:val="0"/>
                <w:numId w:val="3"/>
              </w:numPr>
              <w:tabs>
                <w:tab w:val="clear" w:pos="720"/>
                <w:tab w:val="num" w:pos="233"/>
              </w:tabs>
              <w:autoSpaceDE w:val="0"/>
              <w:autoSpaceDN w:val="0"/>
              <w:adjustRightInd w:val="0"/>
              <w:spacing w:after="120" w:line="260" w:lineRule="atLeast"/>
              <w:ind w:left="233" w:hanging="233"/>
              <w:rPr>
                <w:rFonts w:cs="Arial"/>
                <w:sz w:val="20"/>
                <w:lang w:val="fr-FR"/>
              </w:rPr>
            </w:pPr>
            <w:r w:rsidRPr="0083739E">
              <w:rPr>
                <w:sz w:val="20"/>
                <w:lang w:val="fr-FR"/>
              </w:rPr>
              <w:t xml:space="preserve">Pour l’extension d’une demande d’intervention à des œuvres du droit d'auteur et des droits voisins, des marques, des brevets ou des designs, un émolument entre </w:t>
            </w:r>
            <w:r w:rsidRPr="0083739E">
              <w:rPr>
                <w:rFonts w:cs="Arial"/>
                <w:sz w:val="20"/>
                <w:lang w:val="fr-FR"/>
              </w:rPr>
              <w:t xml:space="preserve">Fr. </w:t>
            </w:r>
            <w:proofErr w:type="gramStart"/>
            <w:r w:rsidRPr="0083739E">
              <w:rPr>
                <w:rFonts w:cs="Arial"/>
                <w:sz w:val="20"/>
                <w:lang w:val="fr-FR"/>
              </w:rPr>
              <w:t>750.–</w:t>
            </w:r>
            <w:proofErr w:type="gramEnd"/>
            <w:r w:rsidRPr="0083739E">
              <w:rPr>
                <w:sz w:val="20"/>
                <w:lang w:val="fr-FR"/>
              </w:rPr>
              <w:t xml:space="preserve"> et </w:t>
            </w:r>
            <w:r w:rsidRPr="0083739E">
              <w:rPr>
                <w:rFonts w:cs="Arial"/>
                <w:sz w:val="20"/>
                <w:lang w:val="fr-FR"/>
              </w:rPr>
              <w:t>Fr. 3000.–</w:t>
            </w:r>
            <w:r w:rsidRPr="0083739E">
              <w:rPr>
                <w:sz w:val="20"/>
                <w:lang w:val="fr-FR"/>
              </w:rPr>
              <w:t xml:space="preserve"> est perçu.</w:t>
            </w:r>
          </w:p>
          <w:p w14:paraId="54A1C534" w14:textId="77777777" w:rsidR="0083739E" w:rsidRPr="0083739E" w:rsidRDefault="0083739E" w:rsidP="0083739E">
            <w:pPr>
              <w:numPr>
                <w:ilvl w:val="0"/>
                <w:numId w:val="3"/>
              </w:numPr>
              <w:tabs>
                <w:tab w:val="clear" w:pos="720"/>
                <w:tab w:val="num" w:pos="233"/>
              </w:tabs>
              <w:autoSpaceDE w:val="0"/>
              <w:autoSpaceDN w:val="0"/>
              <w:adjustRightInd w:val="0"/>
              <w:spacing w:after="120" w:line="260" w:lineRule="atLeast"/>
              <w:ind w:left="233" w:hanging="233"/>
              <w:rPr>
                <w:rFonts w:cs="Arial"/>
                <w:color w:val="0000FF"/>
                <w:sz w:val="20"/>
                <w:lang w:val="fr-FR"/>
              </w:rPr>
            </w:pPr>
            <w:r w:rsidRPr="0083739E">
              <w:rPr>
                <w:sz w:val="20"/>
                <w:lang w:val="fr-FR"/>
              </w:rPr>
              <w:t xml:space="preserve">Chaque communication au requérant, y compris la rétention d’envois suspects, coûte au minimum </w:t>
            </w:r>
            <w:r w:rsidRPr="0083739E">
              <w:rPr>
                <w:rFonts w:cs="Arial"/>
                <w:sz w:val="20"/>
                <w:lang w:val="fr-FR"/>
              </w:rPr>
              <w:t>Fr. 50.–</w:t>
            </w:r>
            <w:r w:rsidRPr="0083739E">
              <w:rPr>
                <w:sz w:val="20"/>
                <w:lang w:val="fr-FR"/>
              </w:rPr>
              <w:t>.</w:t>
            </w:r>
          </w:p>
        </w:tc>
        <w:tc>
          <w:tcPr>
            <w:tcW w:w="2307" w:type="dxa"/>
            <w:tcBorders>
              <w:top w:val="nil"/>
              <w:left w:val="nil"/>
              <w:bottom w:val="nil"/>
              <w:right w:val="single" w:sz="12" w:space="0" w:color="auto"/>
            </w:tcBorders>
            <w:vAlign w:val="center"/>
          </w:tcPr>
          <w:p w14:paraId="5D173E1F" w14:textId="77777777" w:rsidR="0083739E" w:rsidRPr="0083739E" w:rsidRDefault="0083739E" w:rsidP="0062100B">
            <w:pPr>
              <w:spacing w:before="120" w:after="120" w:line="260" w:lineRule="atLeast"/>
              <w:rPr>
                <w:rFonts w:cs="Arial"/>
                <w:color w:val="0000FF"/>
                <w:sz w:val="20"/>
                <w:lang w:val="fr-FR"/>
              </w:rPr>
            </w:pPr>
            <w:r w:rsidRPr="0083739E">
              <w:rPr>
                <w:color w:val="0000FF"/>
                <w:sz w:val="20"/>
                <w:lang w:val="fr-FR"/>
              </w:rPr>
              <w:t>Ne sont mentionnés que les coûts de base pour une demande d’intervention.</w:t>
            </w:r>
          </w:p>
          <w:p w14:paraId="5FB70A1F" w14:textId="589F5050" w:rsidR="0083739E" w:rsidRPr="0083739E" w:rsidRDefault="0083739E" w:rsidP="00594F4A">
            <w:pPr>
              <w:spacing w:after="120" w:line="260" w:lineRule="atLeast"/>
              <w:rPr>
                <w:rFonts w:cs="Arial"/>
                <w:sz w:val="20"/>
                <w:lang w:val="fr-FR"/>
              </w:rPr>
            </w:pPr>
            <w:r w:rsidRPr="0083739E">
              <w:rPr>
                <w:color w:val="0000FF"/>
                <w:sz w:val="20"/>
                <w:lang w:val="fr-FR"/>
              </w:rPr>
              <w:t xml:space="preserve">Vous trouverez les tarifs détaillés au chiffre 12 de l’annexe de </w:t>
            </w:r>
            <w:r w:rsidR="00594F4A">
              <w:rPr>
                <w:color w:val="0000FF"/>
                <w:sz w:val="20"/>
                <w:lang w:val="fr-FR"/>
              </w:rPr>
              <w:t>l’</w:t>
            </w:r>
            <w:hyperlink r:id="rId19" w:history="1">
              <w:r w:rsidR="00594F4A" w:rsidRPr="00594F4A">
                <w:rPr>
                  <w:rStyle w:val="Hyperlink"/>
                  <w:sz w:val="20"/>
                  <w:lang w:val="fr-FR"/>
                </w:rPr>
                <w:t>ordonn</w:t>
              </w:r>
              <w:r w:rsidR="00594F4A" w:rsidRPr="00594F4A">
                <w:rPr>
                  <w:rStyle w:val="Hyperlink"/>
                  <w:sz w:val="20"/>
                  <w:lang w:val="fr-FR"/>
                </w:rPr>
                <w:t>a</w:t>
              </w:r>
              <w:r w:rsidR="00594F4A" w:rsidRPr="00594F4A">
                <w:rPr>
                  <w:rStyle w:val="Hyperlink"/>
                  <w:sz w:val="20"/>
                  <w:lang w:val="fr-FR"/>
                </w:rPr>
                <w:t>nce</w:t>
              </w:r>
            </w:hyperlink>
            <w:r w:rsidR="00594F4A">
              <w:rPr>
                <w:color w:val="0000FF"/>
                <w:sz w:val="20"/>
                <w:lang w:val="fr-FR"/>
              </w:rPr>
              <w:t xml:space="preserve"> </w:t>
            </w:r>
            <w:r w:rsidRPr="0083739E">
              <w:rPr>
                <w:color w:val="0000FF"/>
                <w:sz w:val="20"/>
                <w:lang w:val="fr-FR"/>
              </w:rPr>
              <w:t>sur les émoluments de l’</w:t>
            </w:r>
            <w:r w:rsidR="002846B4" w:rsidRPr="002846B4">
              <w:rPr>
                <w:color w:val="0000FF"/>
                <w:sz w:val="20"/>
                <w:lang w:val="fr-FR"/>
              </w:rPr>
              <w:t>Office fédéral de la douane et de la sécurité des frontières</w:t>
            </w:r>
            <w:r w:rsidRPr="0083739E">
              <w:rPr>
                <w:color w:val="0000FF"/>
                <w:sz w:val="20"/>
                <w:lang w:val="fr-FR"/>
              </w:rPr>
              <w:t>.</w:t>
            </w:r>
          </w:p>
        </w:tc>
      </w:tr>
      <w:tr w:rsidR="0083739E" w:rsidRPr="0083739E" w14:paraId="65FA48F4" w14:textId="77777777" w:rsidTr="0062100B">
        <w:trPr>
          <w:trHeight w:val="692"/>
        </w:trPr>
        <w:tc>
          <w:tcPr>
            <w:tcW w:w="618" w:type="dxa"/>
            <w:tcBorders>
              <w:left w:val="single" w:sz="12" w:space="0" w:color="auto"/>
              <w:bottom w:val="nil"/>
              <w:right w:val="nil"/>
            </w:tcBorders>
            <w:shd w:val="clear" w:color="auto" w:fill="C0C0C0"/>
            <w:vAlign w:val="center"/>
          </w:tcPr>
          <w:p w14:paraId="481F76F6" w14:textId="77777777" w:rsidR="0083739E" w:rsidRPr="0083739E" w:rsidRDefault="0083739E" w:rsidP="0062100B">
            <w:pPr>
              <w:spacing w:line="260" w:lineRule="atLeast"/>
              <w:rPr>
                <w:rFonts w:cs="Arial"/>
                <w:b/>
                <w:sz w:val="20"/>
              </w:rPr>
            </w:pPr>
            <w:r w:rsidRPr="0083739E">
              <w:rPr>
                <w:rFonts w:cs="Arial"/>
                <w:b/>
                <w:sz w:val="20"/>
              </w:rPr>
              <w:t>6.2</w:t>
            </w:r>
          </w:p>
        </w:tc>
        <w:tc>
          <w:tcPr>
            <w:tcW w:w="7410" w:type="dxa"/>
            <w:gridSpan w:val="2"/>
            <w:tcBorders>
              <w:left w:val="nil"/>
              <w:bottom w:val="nil"/>
              <w:right w:val="nil"/>
            </w:tcBorders>
            <w:shd w:val="clear" w:color="auto" w:fill="C0C0C0"/>
            <w:vAlign w:val="center"/>
          </w:tcPr>
          <w:p w14:paraId="7A23A2B1" w14:textId="77777777" w:rsidR="0083739E" w:rsidRPr="0083739E" w:rsidRDefault="0083739E" w:rsidP="0062100B">
            <w:pPr>
              <w:spacing w:line="260" w:lineRule="atLeast"/>
              <w:rPr>
                <w:rFonts w:cs="Arial"/>
                <w:b/>
                <w:sz w:val="20"/>
              </w:rPr>
            </w:pPr>
            <w:r w:rsidRPr="0083739E">
              <w:rPr>
                <w:b/>
                <w:sz w:val="20"/>
              </w:rPr>
              <w:t>Paiement</w:t>
            </w:r>
          </w:p>
        </w:tc>
        <w:tc>
          <w:tcPr>
            <w:tcW w:w="2307" w:type="dxa"/>
            <w:tcBorders>
              <w:left w:val="nil"/>
              <w:bottom w:val="nil"/>
              <w:right w:val="single" w:sz="12" w:space="0" w:color="auto"/>
            </w:tcBorders>
            <w:shd w:val="clear" w:color="auto" w:fill="C0C0C0"/>
            <w:vAlign w:val="center"/>
          </w:tcPr>
          <w:p w14:paraId="44254CA6" w14:textId="77777777" w:rsidR="0083739E" w:rsidRPr="0083739E" w:rsidRDefault="0083739E" w:rsidP="0062100B">
            <w:pPr>
              <w:spacing w:line="260" w:lineRule="atLeast"/>
              <w:rPr>
                <w:rFonts w:cs="Arial"/>
                <w:sz w:val="20"/>
              </w:rPr>
            </w:pPr>
          </w:p>
        </w:tc>
      </w:tr>
      <w:tr w:rsidR="0083739E" w:rsidRPr="0083739E" w14:paraId="5AE974F6" w14:textId="77777777" w:rsidTr="0062100B">
        <w:trPr>
          <w:trHeight w:hRule="exact" w:val="57"/>
        </w:trPr>
        <w:tc>
          <w:tcPr>
            <w:tcW w:w="618" w:type="dxa"/>
            <w:tcBorders>
              <w:top w:val="nil"/>
              <w:left w:val="single" w:sz="12" w:space="0" w:color="auto"/>
              <w:bottom w:val="nil"/>
              <w:right w:val="nil"/>
            </w:tcBorders>
            <w:shd w:val="clear" w:color="auto" w:fill="auto"/>
            <w:vAlign w:val="center"/>
          </w:tcPr>
          <w:p w14:paraId="4DCDB1E0" w14:textId="77777777" w:rsidR="0083739E" w:rsidRPr="0083739E" w:rsidRDefault="0083739E" w:rsidP="0062100B">
            <w:pPr>
              <w:spacing w:line="260" w:lineRule="atLeast"/>
              <w:rPr>
                <w:rFonts w:cs="Arial"/>
                <w:b/>
                <w:sz w:val="20"/>
              </w:rPr>
            </w:pPr>
          </w:p>
        </w:tc>
        <w:tc>
          <w:tcPr>
            <w:tcW w:w="7410" w:type="dxa"/>
            <w:gridSpan w:val="2"/>
            <w:tcBorders>
              <w:top w:val="nil"/>
              <w:left w:val="nil"/>
              <w:bottom w:val="single" w:sz="12" w:space="0" w:color="FF0000"/>
              <w:right w:val="nil"/>
            </w:tcBorders>
            <w:shd w:val="clear" w:color="auto" w:fill="auto"/>
            <w:vAlign w:val="center"/>
          </w:tcPr>
          <w:p w14:paraId="672DB42A" w14:textId="77777777" w:rsidR="0083739E" w:rsidRPr="0083739E" w:rsidRDefault="0083739E" w:rsidP="0062100B">
            <w:pPr>
              <w:spacing w:line="260" w:lineRule="atLeast"/>
              <w:rPr>
                <w:rFonts w:cs="Arial"/>
                <w:b/>
                <w:sz w:val="20"/>
              </w:rPr>
            </w:pPr>
          </w:p>
        </w:tc>
        <w:tc>
          <w:tcPr>
            <w:tcW w:w="2307" w:type="dxa"/>
            <w:tcBorders>
              <w:top w:val="nil"/>
              <w:left w:val="nil"/>
              <w:bottom w:val="nil"/>
              <w:right w:val="single" w:sz="12" w:space="0" w:color="auto"/>
            </w:tcBorders>
            <w:shd w:val="clear" w:color="auto" w:fill="auto"/>
            <w:vAlign w:val="center"/>
          </w:tcPr>
          <w:p w14:paraId="5F65AEA2" w14:textId="77777777" w:rsidR="0083739E" w:rsidRPr="0083739E" w:rsidRDefault="0083739E" w:rsidP="0062100B">
            <w:pPr>
              <w:spacing w:line="260" w:lineRule="atLeast"/>
              <w:rPr>
                <w:rFonts w:cs="Arial"/>
                <w:sz w:val="20"/>
              </w:rPr>
            </w:pPr>
          </w:p>
        </w:tc>
      </w:tr>
      <w:tr w:rsidR="0083739E" w:rsidRPr="00F35227" w14:paraId="30D73044" w14:textId="77777777" w:rsidTr="0014198F">
        <w:trPr>
          <w:trHeight w:val="1260"/>
        </w:trPr>
        <w:tc>
          <w:tcPr>
            <w:tcW w:w="618" w:type="dxa"/>
            <w:vMerge w:val="restart"/>
            <w:tcBorders>
              <w:top w:val="nil"/>
              <w:left w:val="single" w:sz="12" w:space="0" w:color="auto"/>
              <w:right w:val="single" w:sz="12" w:space="0" w:color="FF0000"/>
            </w:tcBorders>
          </w:tcPr>
          <w:p w14:paraId="4938E1BA" w14:textId="77777777" w:rsidR="0083739E" w:rsidRPr="0083739E" w:rsidRDefault="0083739E" w:rsidP="0062100B">
            <w:pPr>
              <w:spacing w:line="260" w:lineRule="atLeast"/>
              <w:rPr>
                <w:rFonts w:cs="Arial"/>
                <w:sz w:val="20"/>
              </w:rPr>
            </w:pPr>
          </w:p>
        </w:tc>
        <w:tc>
          <w:tcPr>
            <w:tcW w:w="435" w:type="dxa"/>
            <w:tcBorders>
              <w:top w:val="single" w:sz="12" w:space="0" w:color="FF0000"/>
              <w:left w:val="single" w:sz="12" w:space="0" w:color="FF0000"/>
              <w:bottom w:val="nil"/>
              <w:right w:val="nil"/>
            </w:tcBorders>
          </w:tcPr>
          <w:p w14:paraId="263866AD" w14:textId="77777777" w:rsidR="0083739E" w:rsidRPr="0083739E" w:rsidRDefault="0083739E" w:rsidP="0062100B">
            <w:pPr>
              <w:spacing w:before="120" w:line="260" w:lineRule="atLeast"/>
              <w:rPr>
                <w:rFonts w:cs="Arial"/>
                <w:sz w:val="20"/>
              </w:rPr>
            </w:pPr>
            <w:r w:rsidRPr="0083739E">
              <w:rPr>
                <w:rFonts w:cs="Arial"/>
                <w:sz w:val="20"/>
              </w:rPr>
              <w:fldChar w:fldCharType="begin">
                <w:ffData>
                  <w:name w:val="Kontrollkästchen11"/>
                  <w:enabled/>
                  <w:calcOnExit w:val="0"/>
                  <w:checkBox>
                    <w:sizeAuto/>
                    <w:default w:val="0"/>
                  </w:checkBox>
                </w:ffData>
              </w:fldChar>
            </w:r>
            <w:bookmarkStart w:id="14" w:name="Kontrollkästchen11"/>
            <w:r w:rsidRPr="0083739E">
              <w:rPr>
                <w:rFonts w:cs="Arial"/>
                <w:sz w:val="20"/>
              </w:rPr>
              <w:instrText xml:space="preserve"> FORMCHECKBOX </w:instrText>
            </w:r>
            <w:r w:rsidR="007054FA">
              <w:rPr>
                <w:rFonts w:cs="Arial"/>
                <w:sz w:val="20"/>
              </w:rPr>
            </w:r>
            <w:r w:rsidR="007054FA">
              <w:rPr>
                <w:rFonts w:cs="Arial"/>
                <w:sz w:val="20"/>
              </w:rPr>
              <w:fldChar w:fldCharType="separate"/>
            </w:r>
            <w:r w:rsidRPr="0083739E">
              <w:rPr>
                <w:rFonts w:cs="Arial"/>
                <w:sz w:val="20"/>
              </w:rPr>
              <w:fldChar w:fldCharType="end"/>
            </w:r>
            <w:bookmarkEnd w:id="14"/>
          </w:p>
        </w:tc>
        <w:tc>
          <w:tcPr>
            <w:tcW w:w="6975" w:type="dxa"/>
            <w:vMerge w:val="restart"/>
            <w:tcBorders>
              <w:top w:val="single" w:sz="12" w:space="0" w:color="FF0000"/>
              <w:left w:val="nil"/>
              <w:bottom w:val="single" w:sz="12" w:space="0" w:color="FF0000"/>
              <w:right w:val="single" w:sz="12" w:space="0" w:color="FF0000"/>
            </w:tcBorders>
          </w:tcPr>
          <w:p w14:paraId="5CC7C6F9" w14:textId="7EE17539" w:rsidR="0083739E" w:rsidRPr="0083739E" w:rsidRDefault="0083739E" w:rsidP="0062100B">
            <w:pPr>
              <w:autoSpaceDE w:val="0"/>
              <w:autoSpaceDN w:val="0"/>
              <w:adjustRightInd w:val="0"/>
              <w:spacing w:before="120" w:line="260" w:lineRule="atLeast"/>
              <w:rPr>
                <w:rFonts w:cs="Arial"/>
                <w:sz w:val="20"/>
                <w:lang w:val="fr-FR"/>
              </w:rPr>
            </w:pPr>
            <w:r w:rsidRPr="0083739E">
              <w:rPr>
                <w:sz w:val="20"/>
                <w:lang w:val="fr-FR"/>
              </w:rPr>
              <w:t>Nous disposons déjà d’un décompte de l’</w:t>
            </w:r>
            <w:r w:rsidR="00E3319E">
              <w:rPr>
                <w:sz w:val="20"/>
                <w:lang w:val="fr-FR"/>
              </w:rPr>
              <w:t>Office fédéral de la douane et de la sécurité des frontières</w:t>
            </w:r>
            <w:r w:rsidRPr="0083739E">
              <w:rPr>
                <w:sz w:val="20"/>
                <w:lang w:val="fr-FR"/>
              </w:rPr>
              <w:t xml:space="preserve"> PCD. Nous demandons que les émoluments soient réglés via ce compte.</w:t>
            </w:r>
          </w:p>
          <w:p w14:paraId="77292D46" w14:textId="77777777" w:rsidR="0083739E" w:rsidRPr="0083739E" w:rsidRDefault="0083739E" w:rsidP="0062100B">
            <w:pPr>
              <w:autoSpaceDE w:val="0"/>
              <w:autoSpaceDN w:val="0"/>
              <w:adjustRightInd w:val="0"/>
              <w:spacing w:line="260" w:lineRule="atLeast"/>
              <w:rPr>
                <w:rFonts w:cs="Arial"/>
                <w:sz w:val="20"/>
                <w:lang w:val="fr-FR"/>
              </w:rPr>
            </w:pPr>
          </w:p>
          <w:p w14:paraId="01BAC913" w14:textId="77777777" w:rsidR="0083739E" w:rsidRPr="0083739E" w:rsidRDefault="0083739E" w:rsidP="0062100B">
            <w:pPr>
              <w:autoSpaceDE w:val="0"/>
              <w:autoSpaceDN w:val="0"/>
              <w:adjustRightInd w:val="0"/>
              <w:spacing w:line="260" w:lineRule="atLeast"/>
              <w:rPr>
                <w:rFonts w:cs="Arial"/>
                <w:sz w:val="20"/>
                <w:lang w:val="fr-FR"/>
              </w:rPr>
            </w:pPr>
          </w:p>
          <w:p w14:paraId="75C08E14" w14:textId="7D648BAE" w:rsidR="0083739E" w:rsidRPr="0083739E" w:rsidRDefault="0083739E" w:rsidP="0062100B">
            <w:pPr>
              <w:autoSpaceDE w:val="0"/>
              <w:autoSpaceDN w:val="0"/>
              <w:adjustRightInd w:val="0"/>
              <w:spacing w:line="260" w:lineRule="atLeast"/>
              <w:rPr>
                <w:rFonts w:cs="Arial"/>
                <w:sz w:val="20"/>
                <w:lang w:val="fr-FR"/>
              </w:rPr>
            </w:pPr>
            <w:r w:rsidRPr="0083739E">
              <w:rPr>
                <w:sz w:val="20"/>
                <w:lang w:val="fr-FR"/>
              </w:rPr>
              <w:t>Nous avons adressé une demande d’ouverture de compte à notre nom auprès de l</w:t>
            </w:r>
            <w:r w:rsidR="00B14A27">
              <w:rPr>
                <w:sz w:val="20"/>
                <w:lang w:val="fr-FR"/>
              </w:rPr>
              <w:t>’Office fédéral de la douane et de la sécurité des frontières</w:t>
            </w:r>
            <w:r w:rsidRPr="0083739E">
              <w:rPr>
                <w:sz w:val="20"/>
                <w:lang w:val="fr-FR"/>
              </w:rPr>
              <w:t>, Finances. Nous demandons que les émoluments soient réglés via ce compte.</w:t>
            </w:r>
          </w:p>
          <w:p w14:paraId="77178D9A" w14:textId="77777777" w:rsidR="0083739E" w:rsidRPr="0083739E" w:rsidRDefault="0083739E" w:rsidP="0062100B">
            <w:pPr>
              <w:autoSpaceDE w:val="0"/>
              <w:autoSpaceDN w:val="0"/>
              <w:adjustRightInd w:val="0"/>
              <w:spacing w:line="260" w:lineRule="atLeast"/>
              <w:rPr>
                <w:rFonts w:cs="Arial"/>
                <w:sz w:val="20"/>
                <w:lang w:val="fr-FR"/>
              </w:rPr>
            </w:pPr>
          </w:p>
          <w:p w14:paraId="5DA032EC" w14:textId="77777777" w:rsidR="0083739E" w:rsidRPr="0083739E" w:rsidRDefault="0083739E" w:rsidP="0062100B">
            <w:pPr>
              <w:autoSpaceDE w:val="0"/>
              <w:autoSpaceDN w:val="0"/>
              <w:adjustRightInd w:val="0"/>
              <w:spacing w:line="260" w:lineRule="atLeast"/>
              <w:rPr>
                <w:rFonts w:cs="Arial"/>
                <w:sz w:val="20"/>
                <w:lang w:val="fr-FR"/>
              </w:rPr>
            </w:pPr>
          </w:p>
          <w:p w14:paraId="65CE69D0" w14:textId="1DA7BDBF" w:rsidR="0083739E" w:rsidRPr="0083739E" w:rsidRDefault="0083739E" w:rsidP="0062100B">
            <w:pPr>
              <w:spacing w:after="120" w:line="260" w:lineRule="atLeast"/>
              <w:rPr>
                <w:rFonts w:cs="Arial"/>
                <w:b/>
                <w:color w:val="3366FF"/>
                <w:sz w:val="20"/>
                <w:lang w:val="fr-FR"/>
              </w:rPr>
            </w:pPr>
            <w:r w:rsidRPr="0083739E">
              <w:rPr>
                <w:sz w:val="20"/>
                <w:lang w:val="fr-FR"/>
              </w:rPr>
              <w:t>Nous renonçons à l’ouverture d’un compte auprès de l’</w:t>
            </w:r>
            <w:r w:rsidR="00E3319E">
              <w:rPr>
                <w:sz w:val="20"/>
                <w:lang w:val="fr-FR"/>
              </w:rPr>
              <w:t xml:space="preserve">Office fédéral de la douane et de la sécurité des frontières </w:t>
            </w:r>
            <w:r w:rsidRPr="0083739E">
              <w:rPr>
                <w:sz w:val="20"/>
                <w:lang w:val="fr-FR"/>
              </w:rPr>
              <w:t>et vous prions de nous faire parvenir une facture et un bulletin de versement.</w:t>
            </w:r>
          </w:p>
        </w:tc>
        <w:tc>
          <w:tcPr>
            <w:tcW w:w="2307" w:type="dxa"/>
            <w:vMerge w:val="restart"/>
            <w:tcBorders>
              <w:top w:val="nil"/>
              <w:left w:val="single" w:sz="12" w:space="0" w:color="FF0000"/>
              <w:bottom w:val="nil"/>
              <w:right w:val="single" w:sz="12" w:space="0" w:color="auto"/>
            </w:tcBorders>
            <w:vAlign w:val="center"/>
          </w:tcPr>
          <w:p w14:paraId="3ABE47D9" w14:textId="5429BB01" w:rsidR="0083739E" w:rsidRPr="0083739E" w:rsidRDefault="0083739E" w:rsidP="00F35227">
            <w:pPr>
              <w:autoSpaceDE w:val="0"/>
              <w:autoSpaceDN w:val="0"/>
              <w:adjustRightInd w:val="0"/>
              <w:spacing w:after="120" w:line="260" w:lineRule="atLeast"/>
              <w:rPr>
                <w:rFonts w:cs="Arial"/>
                <w:color w:val="0000FF"/>
                <w:sz w:val="20"/>
                <w:lang w:val="fr-FR"/>
              </w:rPr>
            </w:pPr>
            <w:r w:rsidRPr="0083739E">
              <w:rPr>
                <w:color w:val="0000FF"/>
                <w:sz w:val="20"/>
                <w:lang w:val="fr-FR"/>
              </w:rPr>
              <w:t xml:space="preserve">Informations sur </w:t>
            </w:r>
            <w:hyperlink r:id="rId20" w:history="1">
              <w:r w:rsidR="00F35227" w:rsidRPr="00F35227">
                <w:rPr>
                  <w:rStyle w:val="Hyperlink"/>
                  <w:sz w:val="20"/>
                  <w:lang w:val="fr-FR"/>
                </w:rPr>
                <w:t>l’ouverture du compte</w:t>
              </w:r>
            </w:hyperlink>
            <w:r w:rsidR="00F35227">
              <w:rPr>
                <w:color w:val="0000FF"/>
                <w:sz w:val="20"/>
                <w:lang w:val="fr-FR"/>
              </w:rPr>
              <w:t>.</w:t>
            </w:r>
          </w:p>
        </w:tc>
      </w:tr>
      <w:tr w:rsidR="0083739E" w:rsidRPr="0083739E" w14:paraId="7936D914" w14:textId="77777777" w:rsidTr="0014198F">
        <w:trPr>
          <w:trHeight w:val="1377"/>
        </w:trPr>
        <w:tc>
          <w:tcPr>
            <w:tcW w:w="618" w:type="dxa"/>
            <w:vMerge/>
            <w:tcBorders>
              <w:left w:val="single" w:sz="12" w:space="0" w:color="auto"/>
              <w:right w:val="single" w:sz="12" w:space="0" w:color="FF0000"/>
            </w:tcBorders>
          </w:tcPr>
          <w:p w14:paraId="4A6371C6" w14:textId="77777777" w:rsidR="0083739E" w:rsidRPr="0083739E" w:rsidRDefault="0083739E" w:rsidP="0062100B">
            <w:pPr>
              <w:spacing w:line="260" w:lineRule="atLeast"/>
              <w:rPr>
                <w:rFonts w:cs="Arial"/>
                <w:sz w:val="20"/>
                <w:lang w:val="fr-FR"/>
              </w:rPr>
            </w:pPr>
          </w:p>
        </w:tc>
        <w:tc>
          <w:tcPr>
            <w:tcW w:w="435" w:type="dxa"/>
            <w:tcBorders>
              <w:top w:val="nil"/>
              <w:left w:val="single" w:sz="12" w:space="0" w:color="FF0000"/>
              <w:bottom w:val="nil"/>
              <w:right w:val="nil"/>
            </w:tcBorders>
          </w:tcPr>
          <w:p w14:paraId="6410A74C" w14:textId="77777777" w:rsidR="0083739E" w:rsidRPr="0083739E" w:rsidRDefault="0083739E" w:rsidP="0062100B">
            <w:pPr>
              <w:spacing w:before="120" w:line="260" w:lineRule="atLeast"/>
              <w:rPr>
                <w:rFonts w:cs="Arial"/>
                <w:sz w:val="20"/>
              </w:rPr>
            </w:pPr>
            <w:r w:rsidRPr="0083739E">
              <w:rPr>
                <w:rFonts w:cs="Arial"/>
                <w:sz w:val="20"/>
              </w:rPr>
              <w:fldChar w:fldCharType="begin">
                <w:ffData>
                  <w:name w:val="Kontrollkästchen12"/>
                  <w:enabled/>
                  <w:calcOnExit w:val="0"/>
                  <w:checkBox>
                    <w:sizeAuto/>
                    <w:default w:val="0"/>
                  </w:checkBox>
                </w:ffData>
              </w:fldChar>
            </w:r>
            <w:bookmarkStart w:id="15" w:name="Kontrollkästchen12"/>
            <w:r w:rsidRPr="0083739E">
              <w:rPr>
                <w:rFonts w:cs="Arial"/>
                <w:sz w:val="20"/>
              </w:rPr>
              <w:instrText xml:space="preserve"> FORMCHECKBOX </w:instrText>
            </w:r>
            <w:r w:rsidR="007054FA">
              <w:rPr>
                <w:rFonts w:cs="Arial"/>
                <w:sz w:val="20"/>
              </w:rPr>
            </w:r>
            <w:r w:rsidR="007054FA">
              <w:rPr>
                <w:rFonts w:cs="Arial"/>
                <w:sz w:val="20"/>
              </w:rPr>
              <w:fldChar w:fldCharType="separate"/>
            </w:r>
            <w:r w:rsidRPr="0083739E">
              <w:rPr>
                <w:rFonts w:cs="Arial"/>
                <w:sz w:val="20"/>
              </w:rPr>
              <w:fldChar w:fldCharType="end"/>
            </w:r>
            <w:bookmarkEnd w:id="15"/>
          </w:p>
        </w:tc>
        <w:tc>
          <w:tcPr>
            <w:tcW w:w="6975" w:type="dxa"/>
            <w:vMerge/>
            <w:tcBorders>
              <w:top w:val="single" w:sz="12" w:space="0" w:color="FF0000"/>
              <w:left w:val="nil"/>
              <w:right w:val="single" w:sz="12" w:space="0" w:color="FF0000"/>
            </w:tcBorders>
          </w:tcPr>
          <w:p w14:paraId="6DEEFDCD" w14:textId="77777777" w:rsidR="0083739E" w:rsidRPr="0083739E" w:rsidRDefault="0083739E" w:rsidP="0062100B">
            <w:pPr>
              <w:autoSpaceDE w:val="0"/>
              <w:autoSpaceDN w:val="0"/>
              <w:adjustRightInd w:val="0"/>
              <w:spacing w:line="240" w:lineRule="auto"/>
              <w:rPr>
                <w:rFonts w:cs="Arial"/>
                <w:sz w:val="20"/>
              </w:rPr>
            </w:pPr>
          </w:p>
        </w:tc>
        <w:tc>
          <w:tcPr>
            <w:tcW w:w="2307" w:type="dxa"/>
            <w:vMerge/>
            <w:tcBorders>
              <w:left w:val="single" w:sz="12" w:space="0" w:color="FF0000"/>
              <w:bottom w:val="nil"/>
              <w:right w:val="single" w:sz="12" w:space="0" w:color="auto"/>
            </w:tcBorders>
          </w:tcPr>
          <w:p w14:paraId="048B9098" w14:textId="77777777" w:rsidR="0083739E" w:rsidRPr="0083739E" w:rsidRDefault="0083739E" w:rsidP="0062100B">
            <w:pPr>
              <w:spacing w:line="260" w:lineRule="atLeast"/>
              <w:rPr>
                <w:rFonts w:cs="Arial"/>
                <w:sz w:val="20"/>
              </w:rPr>
            </w:pPr>
          </w:p>
        </w:tc>
      </w:tr>
      <w:tr w:rsidR="0083739E" w:rsidRPr="0083739E" w14:paraId="1C37223D" w14:textId="77777777" w:rsidTr="0062100B">
        <w:trPr>
          <w:trHeight w:val="919"/>
        </w:trPr>
        <w:tc>
          <w:tcPr>
            <w:tcW w:w="618" w:type="dxa"/>
            <w:vMerge/>
            <w:tcBorders>
              <w:left w:val="single" w:sz="12" w:space="0" w:color="auto"/>
              <w:bottom w:val="nil"/>
              <w:right w:val="single" w:sz="12" w:space="0" w:color="FF0000"/>
            </w:tcBorders>
          </w:tcPr>
          <w:p w14:paraId="4832C781" w14:textId="77777777" w:rsidR="0083739E" w:rsidRPr="0083739E" w:rsidRDefault="0083739E" w:rsidP="0062100B">
            <w:pPr>
              <w:spacing w:line="260" w:lineRule="atLeast"/>
              <w:rPr>
                <w:rFonts w:cs="Arial"/>
                <w:sz w:val="20"/>
              </w:rPr>
            </w:pPr>
          </w:p>
        </w:tc>
        <w:tc>
          <w:tcPr>
            <w:tcW w:w="435" w:type="dxa"/>
            <w:tcBorders>
              <w:top w:val="nil"/>
              <w:left w:val="single" w:sz="12" w:space="0" w:color="FF0000"/>
              <w:bottom w:val="single" w:sz="12" w:space="0" w:color="FF0000"/>
              <w:right w:val="nil"/>
            </w:tcBorders>
          </w:tcPr>
          <w:p w14:paraId="5F1C87CA" w14:textId="77777777" w:rsidR="0083739E" w:rsidRPr="0083739E" w:rsidRDefault="0083739E" w:rsidP="0062100B">
            <w:pPr>
              <w:spacing w:before="120" w:line="260" w:lineRule="atLeast"/>
              <w:rPr>
                <w:rFonts w:cs="Arial"/>
                <w:sz w:val="20"/>
              </w:rPr>
            </w:pPr>
            <w:r w:rsidRPr="0083739E">
              <w:rPr>
                <w:rFonts w:cs="Arial"/>
                <w:sz w:val="20"/>
              </w:rPr>
              <w:fldChar w:fldCharType="begin">
                <w:ffData>
                  <w:name w:val="Kontrollkästchen13"/>
                  <w:enabled/>
                  <w:calcOnExit w:val="0"/>
                  <w:checkBox>
                    <w:sizeAuto/>
                    <w:default w:val="0"/>
                  </w:checkBox>
                </w:ffData>
              </w:fldChar>
            </w:r>
            <w:bookmarkStart w:id="16" w:name="Kontrollkästchen13"/>
            <w:r w:rsidRPr="0083739E">
              <w:rPr>
                <w:rFonts w:cs="Arial"/>
                <w:sz w:val="20"/>
              </w:rPr>
              <w:instrText xml:space="preserve"> FORMCHECKBOX </w:instrText>
            </w:r>
            <w:r w:rsidR="007054FA">
              <w:rPr>
                <w:rFonts w:cs="Arial"/>
                <w:sz w:val="20"/>
              </w:rPr>
            </w:r>
            <w:r w:rsidR="007054FA">
              <w:rPr>
                <w:rFonts w:cs="Arial"/>
                <w:sz w:val="20"/>
              </w:rPr>
              <w:fldChar w:fldCharType="separate"/>
            </w:r>
            <w:r w:rsidRPr="0083739E">
              <w:rPr>
                <w:rFonts w:cs="Arial"/>
                <w:sz w:val="20"/>
              </w:rPr>
              <w:fldChar w:fldCharType="end"/>
            </w:r>
            <w:bookmarkEnd w:id="16"/>
          </w:p>
        </w:tc>
        <w:tc>
          <w:tcPr>
            <w:tcW w:w="6975" w:type="dxa"/>
            <w:vMerge/>
            <w:tcBorders>
              <w:left w:val="nil"/>
              <w:bottom w:val="single" w:sz="12" w:space="0" w:color="FF0000"/>
              <w:right w:val="single" w:sz="12" w:space="0" w:color="FF0000"/>
            </w:tcBorders>
          </w:tcPr>
          <w:p w14:paraId="649227BF" w14:textId="77777777" w:rsidR="0083739E" w:rsidRPr="0083739E" w:rsidRDefault="0083739E" w:rsidP="0062100B">
            <w:pPr>
              <w:autoSpaceDE w:val="0"/>
              <w:autoSpaceDN w:val="0"/>
              <w:adjustRightInd w:val="0"/>
              <w:spacing w:line="240" w:lineRule="auto"/>
              <w:rPr>
                <w:rFonts w:cs="Arial"/>
                <w:sz w:val="20"/>
              </w:rPr>
            </w:pPr>
          </w:p>
        </w:tc>
        <w:tc>
          <w:tcPr>
            <w:tcW w:w="2307" w:type="dxa"/>
            <w:vMerge/>
            <w:tcBorders>
              <w:left w:val="single" w:sz="12" w:space="0" w:color="FF0000"/>
              <w:bottom w:val="nil"/>
              <w:right w:val="single" w:sz="12" w:space="0" w:color="auto"/>
            </w:tcBorders>
          </w:tcPr>
          <w:p w14:paraId="560BC2A5" w14:textId="77777777" w:rsidR="0083739E" w:rsidRPr="0083739E" w:rsidRDefault="0083739E" w:rsidP="0062100B">
            <w:pPr>
              <w:spacing w:line="260" w:lineRule="atLeast"/>
              <w:rPr>
                <w:rFonts w:cs="Arial"/>
                <w:sz w:val="20"/>
              </w:rPr>
            </w:pPr>
          </w:p>
        </w:tc>
      </w:tr>
      <w:tr w:rsidR="0083739E" w:rsidRPr="0083739E" w14:paraId="6B89F30E" w14:textId="77777777" w:rsidTr="0062100B">
        <w:trPr>
          <w:trHeight w:hRule="exact" w:val="57"/>
        </w:trPr>
        <w:tc>
          <w:tcPr>
            <w:tcW w:w="10335" w:type="dxa"/>
            <w:gridSpan w:val="4"/>
            <w:tcBorders>
              <w:top w:val="nil"/>
              <w:left w:val="single" w:sz="12" w:space="0" w:color="auto"/>
              <w:bottom w:val="single" w:sz="12" w:space="0" w:color="auto"/>
              <w:right w:val="single" w:sz="12" w:space="0" w:color="auto"/>
            </w:tcBorders>
          </w:tcPr>
          <w:p w14:paraId="0A294007" w14:textId="77777777" w:rsidR="0083739E" w:rsidRPr="0083739E" w:rsidRDefault="0083739E" w:rsidP="0062100B">
            <w:pPr>
              <w:spacing w:line="260" w:lineRule="atLeast"/>
              <w:rPr>
                <w:rFonts w:cs="Arial"/>
                <w:sz w:val="20"/>
              </w:rPr>
            </w:pPr>
          </w:p>
        </w:tc>
      </w:tr>
    </w:tbl>
    <w:p w14:paraId="263E47DD" w14:textId="77777777" w:rsidR="0083739E" w:rsidRPr="0083739E" w:rsidRDefault="0083739E" w:rsidP="0083739E">
      <w:pPr>
        <w:rPr>
          <w:rFonts w:cs="Arial"/>
          <w:sz w:val="20"/>
        </w:rPr>
      </w:pPr>
    </w:p>
    <w:p w14:paraId="3E57B2CA" w14:textId="77777777" w:rsidR="0083739E" w:rsidRPr="0083739E" w:rsidRDefault="0083739E" w:rsidP="0083739E">
      <w:pPr>
        <w:rPr>
          <w:rFonts w:cs="Arial"/>
          <w:sz w:val="20"/>
        </w:rPr>
      </w:pPr>
      <w:r>
        <w:rPr>
          <w:rFonts w:cs="Arial"/>
        </w:rPr>
        <w:br w:type="page"/>
      </w:r>
    </w:p>
    <w:tbl>
      <w:tblPr>
        <w:tblStyle w:val="Tabellenraster"/>
        <w:tblW w:w="10335" w:type="dxa"/>
        <w:tblLayout w:type="fixed"/>
        <w:tblLook w:val="01E0" w:firstRow="1" w:lastRow="1" w:firstColumn="1" w:lastColumn="1" w:noHBand="0" w:noVBand="0"/>
      </w:tblPr>
      <w:tblGrid>
        <w:gridCol w:w="618"/>
        <w:gridCol w:w="9717"/>
      </w:tblGrid>
      <w:tr w:rsidR="0083739E" w14:paraId="22B8BF06" w14:textId="77777777" w:rsidTr="0062100B">
        <w:trPr>
          <w:trHeight w:val="692"/>
        </w:trPr>
        <w:tc>
          <w:tcPr>
            <w:tcW w:w="618" w:type="dxa"/>
            <w:tcBorders>
              <w:top w:val="single" w:sz="12" w:space="0" w:color="auto"/>
              <w:left w:val="single" w:sz="12" w:space="0" w:color="auto"/>
              <w:bottom w:val="single" w:sz="4" w:space="0" w:color="auto"/>
              <w:right w:val="nil"/>
            </w:tcBorders>
            <w:shd w:val="clear" w:color="auto" w:fill="A6A6A6"/>
            <w:vAlign w:val="center"/>
          </w:tcPr>
          <w:p w14:paraId="4572D07D" w14:textId="77777777" w:rsidR="0083739E" w:rsidRDefault="0083739E" w:rsidP="0062100B">
            <w:pPr>
              <w:spacing w:line="260" w:lineRule="atLeast"/>
              <w:rPr>
                <w:rFonts w:cs="Arial"/>
                <w:b/>
                <w:sz w:val="28"/>
                <w:szCs w:val="28"/>
              </w:rPr>
            </w:pPr>
            <w:r>
              <w:rPr>
                <w:rFonts w:cs="Arial"/>
                <w:b/>
                <w:sz w:val="28"/>
                <w:szCs w:val="28"/>
              </w:rPr>
              <w:t>7</w:t>
            </w:r>
          </w:p>
        </w:tc>
        <w:tc>
          <w:tcPr>
            <w:tcW w:w="9717" w:type="dxa"/>
            <w:tcBorders>
              <w:top w:val="single" w:sz="12" w:space="0" w:color="auto"/>
              <w:left w:val="nil"/>
              <w:bottom w:val="single" w:sz="4" w:space="0" w:color="auto"/>
              <w:right w:val="single" w:sz="12" w:space="0" w:color="auto"/>
            </w:tcBorders>
            <w:shd w:val="clear" w:color="auto" w:fill="A6A6A6"/>
            <w:vAlign w:val="center"/>
          </w:tcPr>
          <w:p w14:paraId="60B534D5" w14:textId="77777777" w:rsidR="0083739E" w:rsidRDefault="0083739E" w:rsidP="0062100B">
            <w:pPr>
              <w:spacing w:line="260" w:lineRule="atLeast"/>
              <w:rPr>
                <w:rFonts w:cs="Arial"/>
              </w:rPr>
            </w:pPr>
            <w:r>
              <w:rPr>
                <w:b/>
                <w:sz w:val="28"/>
                <w:szCs w:val="24"/>
              </w:rPr>
              <w:t>Validité</w:t>
            </w:r>
          </w:p>
        </w:tc>
      </w:tr>
      <w:tr w:rsidR="0083739E" w14:paraId="20922007" w14:textId="77777777" w:rsidTr="0062100B">
        <w:trPr>
          <w:trHeight w:hRule="exact" w:val="57"/>
        </w:trPr>
        <w:tc>
          <w:tcPr>
            <w:tcW w:w="10335" w:type="dxa"/>
            <w:gridSpan w:val="2"/>
            <w:tcBorders>
              <w:top w:val="single" w:sz="4" w:space="0" w:color="auto"/>
              <w:left w:val="single" w:sz="12" w:space="0" w:color="auto"/>
              <w:bottom w:val="nil"/>
              <w:right w:val="single" w:sz="12" w:space="0" w:color="auto"/>
            </w:tcBorders>
          </w:tcPr>
          <w:p w14:paraId="24851562" w14:textId="77777777" w:rsidR="0083739E" w:rsidRDefault="0083739E" w:rsidP="0062100B">
            <w:pPr>
              <w:spacing w:line="260" w:lineRule="atLeast"/>
              <w:rPr>
                <w:rFonts w:cs="Arial"/>
              </w:rPr>
            </w:pPr>
          </w:p>
        </w:tc>
      </w:tr>
      <w:tr w:rsidR="0083739E" w:rsidRPr="00F35227" w14:paraId="26E3CBA0" w14:textId="77777777" w:rsidTr="0062100B">
        <w:trPr>
          <w:trHeight w:val="842"/>
        </w:trPr>
        <w:tc>
          <w:tcPr>
            <w:tcW w:w="618" w:type="dxa"/>
            <w:tcBorders>
              <w:top w:val="nil"/>
              <w:left w:val="single" w:sz="12" w:space="0" w:color="auto"/>
              <w:bottom w:val="single" w:sz="12" w:space="0" w:color="auto"/>
              <w:right w:val="nil"/>
            </w:tcBorders>
            <w:shd w:val="clear" w:color="auto" w:fill="auto"/>
            <w:vAlign w:val="center"/>
          </w:tcPr>
          <w:p w14:paraId="20E374B3" w14:textId="77777777" w:rsidR="0083739E" w:rsidRPr="0083739E" w:rsidRDefault="0083739E" w:rsidP="0062100B">
            <w:pPr>
              <w:spacing w:line="260" w:lineRule="atLeast"/>
              <w:rPr>
                <w:rFonts w:cs="Arial"/>
                <w:b/>
                <w:sz w:val="20"/>
              </w:rPr>
            </w:pPr>
          </w:p>
        </w:tc>
        <w:tc>
          <w:tcPr>
            <w:tcW w:w="9717" w:type="dxa"/>
            <w:tcBorders>
              <w:top w:val="nil"/>
              <w:left w:val="nil"/>
              <w:bottom w:val="single" w:sz="12" w:space="0" w:color="auto"/>
              <w:right w:val="single" w:sz="12" w:space="0" w:color="auto"/>
            </w:tcBorders>
            <w:shd w:val="clear" w:color="auto" w:fill="auto"/>
            <w:vAlign w:val="center"/>
          </w:tcPr>
          <w:p w14:paraId="5100CDCB" w14:textId="77777777" w:rsidR="0083739E" w:rsidRPr="0083739E" w:rsidRDefault="0083739E" w:rsidP="0062100B">
            <w:pPr>
              <w:autoSpaceDE w:val="0"/>
              <w:autoSpaceDN w:val="0"/>
              <w:adjustRightInd w:val="0"/>
              <w:spacing w:before="120" w:after="120" w:line="260" w:lineRule="atLeast"/>
              <w:rPr>
                <w:rFonts w:cs="Arial"/>
                <w:sz w:val="20"/>
                <w:lang w:val="fr-FR"/>
              </w:rPr>
            </w:pPr>
            <w:r w:rsidRPr="0083739E">
              <w:rPr>
                <w:sz w:val="20"/>
                <w:lang w:val="fr-FR"/>
              </w:rPr>
              <w:t>A moins qu'elle n'ait été déposée pour une durée plus courte, la demande est valable deux ans. Une demande de renouvellement peut être remise avant l'échéance de la durée de validité.</w:t>
            </w:r>
          </w:p>
        </w:tc>
      </w:tr>
    </w:tbl>
    <w:p w14:paraId="0C077BAA" w14:textId="77777777" w:rsidR="0083739E" w:rsidRPr="0083739E" w:rsidRDefault="0083739E" w:rsidP="0083739E">
      <w:pPr>
        <w:rPr>
          <w:rFonts w:cs="Arial"/>
          <w:sz w:val="20"/>
          <w:lang w:val="fr-FR"/>
        </w:rPr>
      </w:pPr>
    </w:p>
    <w:p w14:paraId="161FE7A0" w14:textId="77777777" w:rsidR="0083739E" w:rsidRPr="0083739E" w:rsidRDefault="0083739E" w:rsidP="0083739E">
      <w:pPr>
        <w:rPr>
          <w:rFonts w:cs="Arial"/>
          <w:sz w:val="20"/>
          <w:lang w:val="fr-FR"/>
        </w:rPr>
      </w:pPr>
    </w:p>
    <w:tbl>
      <w:tblPr>
        <w:tblStyle w:val="Tabellenraster"/>
        <w:tblW w:w="10368" w:type="dxa"/>
        <w:tblLayout w:type="fixed"/>
        <w:tblLook w:val="01E0" w:firstRow="1" w:lastRow="1" w:firstColumn="1" w:lastColumn="1" w:noHBand="0" w:noVBand="0"/>
      </w:tblPr>
      <w:tblGrid>
        <w:gridCol w:w="808"/>
        <w:gridCol w:w="1875"/>
        <w:gridCol w:w="5577"/>
        <w:gridCol w:w="1563"/>
        <w:gridCol w:w="545"/>
      </w:tblGrid>
      <w:tr w:rsidR="0083739E" w14:paraId="36F31FC5" w14:textId="77777777" w:rsidTr="000F351E">
        <w:trPr>
          <w:trHeight w:val="692"/>
        </w:trPr>
        <w:tc>
          <w:tcPr>
            <w:tcW w:w="808" w:type="dxa"/>
            <w:tcBorders>
              <w:top w:val="single" w:sz="12" w:space="0" w:color="auto"/>
              <w:left w:val="single" w:sz="12" w:space="0" w:color="auto"/>
              <w:bottom w:val="single" w:sz="4" w:space="0" w:color="auto"/>
              <w:right w:val="nil"/>
            </w:tcBorders>
            <w:shd w:val="clear" w:color="auto" w:fill="A6A6A6"/>
            <w:vAlign w:val="center"/>
          </w:tcPr>
          <w:p w14:paraId="6105A7CF" w14:textId="77777777" w:rsidR="0083739E" w:rsidRDefault="0083739E" w:rsidP="0062100B">
            <w:pPr>
              <w:spacing w:line="260" w:lineRule="atLeast"/>
              <w:rPr>
                <w:rFonts w:cs="Arial"/>
                <w:b/>
                <w:sz w:val="28"/>
                <w:szCs w:val="28"/>
              </w:rPr>
            </w:pPr>
            <w:r>
              <w:rPr>
                <w:rFonts w:cs="Arial"/>
                <w:b/>
                <w:sz w:val="28"/>
                <w:szCs w:val="28"/>
              </w:rPr>
              <w:t>8</w:t>
            </w:r>
          </w:p>
        </w:tc>
        <w:tc>
          <w:tcPr>
            <w:tcW w:w="7456" w:type="dxa"/>
            <w:gridSpan w:val="2"/>
            <w:tcBorders>
              <w:top w:val="single" w:sz="12" w:space="0" w:color="auto"/>
              <w:left w:val="nil"/>
              <w:bottom w:val="single" w:sz="4" w:space="0" w:color="auto"/>
              <w:right w:val="nil"/>
            </w:tcBorders>
            <w:shd w:val="clear" w:color="auto" w:fill="A6A6A6"/>
            <w:vAlign w:val="center"/>
          </w:tcPr>
          <w:p w14:paraId="3103A35E" w14:textId="77777777" w:rsidR="0083739E" w:rsidRDefault="0083739E" w:rsidP="0062100B">
            <w:pPr>
              <w:autoSpaceDE w:val="0"/>
              <w:autoSpaceDN w:val="0"/>
              <w:adjustRightInd w:val="0"/>
              <w:spacing w:line="240" w:lineRule="auto"/>
              <w:rPr>
                <w:rFonts w:cs="Arial"/>
                <w:b/>
                <w:sz w:val="28"/>
                <w:szCs w:val="28"/>
              </w:rPr>
            </w:pPr>
            <w:r>
              <w:rPr>
                <w:rFonts w:cs="Arial"/>
                <w:b/>
                <w:sz w:val="28"/>
                <w:szCs w:val="28"/>
              </w:rPr>
              <w:t>Signature</w:t>
            </w:r>
          </w:p>
        </w:tc>
        <w:tc>
          <w:tcPr>
            <w:tcW w:w="2104" w:type="dxa"/>
            <w:gridSpan w:val="2"/>
            <w:tcBorders>
              <w:top w:val="single" w:sz="12" w:space="0" w:color="auto"/>
              <w:left w:val="nil"/>
              <w:bottom w:val="single" w:sz="4" w:space="0" w:color="auto"/>
              <w:right w:val="single" w:sz="12" w:space="0" w:color="auto"/>
            </w:tcBorders>
            <w:shd w:val="clear" w:color="auto" w:fill="A6A6A6"/>
            <w:vAlign w:val="center"/>
          </w:tcPr>
          <w:p w14:paraId="739F0797" w14:textId="77777777" w:rsidR="0083739E" w:rsidRDefault="0083739E" w:rsidP="0062100B">
            <w:pPr>
              <w:spacing w:line="260" w:lineRule="atLeast"/>
              <w:rPr>
                <w:rFonts w:cs="Arial"/>
              </w:rPr>
            </w:pPr>
          </w:p>
        </w:tc>
      </w:tr>
      <w:tr w:rsidR="0083739E" w14:paraId="0937A7A3" w14:textId="77777777" w:rsidTr="000F351E">
        <w:trPr>
          <w:trHeight w:hRule="exact" w:val="57"/>
        </w:trPr>
        <w:tc>
          <w:tcPr>
            <w:tcW w:w="808" w:type="dxa"/>
            <w:tcBorders>
              <w:top w:val="single" w:sz="4" w:space="0" w:color="auto"/>
              <w:left w:val="single" w:sz="12" w:space="0" w:color="auto"/>
              <w:bottom w:val="nil"/>
              <w:right w:val="nil"/>
            </w:tcBorders>
            <w:shd w:val="clear" w:color="auto" w:fill="auto"/>
            <w:vAlign w:val="center"/>
          </w:tcPr>
          <w:p w14:paraId="2816A268" w14:textId="77777777" w:rsidR="0083739E" w:rsidRDefault="0083739E" w:rsidP="0062100B">
            <w:pPr>
              <w:spacing w:line="260" w:lineRule="atLeast"/>
              <w:rPr>
                <w:rFonts w:cs="Arial"/>
                <w:b/>
                <w:sz w:val="28"/>
                <w:szCs w:val="28"/>
              </w:rPr>
            </w:pPr>
          </w:p>
        </w:tc>
        <w:tc>
          <w:tcPr>
            <w:tcW w:w="7456" w:type="dxa"/>
            <w:gridSpan w:val="2"/>
            <w:tcBorders>
              <w:top w:val="single" w:sz="4" w:space="0" w:color="auto"/>
              <w:left w:val="nil"/>
              <w:bottom w:val="nil"/>
              <w:right w:val="nil"/>
            </w:tcBorders>
            <w:shd w:val="clear" w:color="auto" w:fill="auto"/>
            <w:vAlign w:val="center"/>
          </w:tcPr>
          <w:p w14:paraId="07614175" w14:textId="77777777" w:rsidR="0083739E" w:rsidRDefault="0083739E" w:rsidP="0062100B">
            <w:pPr>
              <w:autoSpaceDE w:val="0"/>
              <w:autoSpaceDN w:val="0"/>
              <w:adjustRightInd w:val="0"/>
              <w:spacing w:line="240" w:lineRule="auto"/>
              <w:rPr>
                <w:rFonts w:cs="Arial"/>
                <w:b/>
                <w:sz w:val="28"/>
                <w:szCs w:val="28"/>
              </w:rPr>
            </w:pPr>
          </w:p>
        </w:tc>
        <w:tc>
          <w:tcPr>
            <w:tcW w:w="2104" w:type="dxa"/>
            <w:gridSpan w:val="2"/>
            <w:tcBorders>
              <w:top w:val="single" w:sz="4" w:space="0" w:color="auto"/>
              <w:left w:val="nil"/>
              <w:bottom w:val="nil"/>
              <w:right w:val="single" w:sz="12" w:space="0" w:color="auto"/>
            </w:tcBorders>
            <w:shd w:val="clear" w:color="auto" w:fill="auto"/>
            <w:vAlign w:val="center"/>
          </w:tcPr>
          <w:p w14:paraId="3918D888" w14:textId="77777777" w:rsidR="0083739E" w:rsidRDefault="0083739E" w:rsidP="0062100B">
            <w:pPr>
              <w:spacing w:line="260" w:lineRule="atLeast"/>
              <w:rPr>
                <w:rFonts w:cs="Arial"/>
              </w:rPr>
            </w:pPr>
          </w:p>
        </w:tc>
      </w:tr>
      <w:tr w:rsidR="0083739E" w:rsidRPr="0083739E" w14:paraId="5BE95F70" w14:textId="77777777" w:rsidTr="0062100B">
        <w:trPr>
          <w:trHeight w:hRule="exact" w:val="2444"/>
        </w:trPr>
        <w:tc>
          <w:tcPr>
            <w:tcW w:w="808" w:type="dxa"/>
            <w:tcBorders>
              <w:top w:val="nil"/>
              <w:left w:val="single" w:sz="12" w:space="0" w:color="auto"/>
              <w:bottom w:val="nil"/>
              <w:right w:val="nil"/>
            </w:tcBorders>
          </w:tcPr>
          <w:p w14:paraId="3726BD9B" w14:textId="77777777" w:rsidR="0083739E" w:rsidRPr="0083739E" w:rsidRDefault="0083739E" w:rsidP="0062100B">
            <w:pPr>
              <w:spacing w:line="260" w:lineRule="atLeast"/>
              <w:rPr>
                <w:rFonts w:cs="Arial"/>
                <w:sz w:val="20"/>
              </w:rPr>
            </w:pPr>
          </w:p>
        </w:tc>
        <w:tc>
          <w:tcPr>
            <w:tcW w:w="1876" w:type="dxa"/>
            <w:tcBorders>
              <w:top w:val="nil"/>
              <w:left w:val="nil"/>
              <w:bottom w:val="nil"/>
              <w:right w:val="single" w:sz="12" w:space="0" w:color="FF0000"/>
            </w:tcBorders>
          </w:tcPr>
          <w:p w14:paraId="6444AF49" w14:textId="77777777" w:rsidR="0083739E" w:rsidRPr="0083739E" w:rsidRDefault="0083739E" w:rsidP="0062100B">
            <w:pPr>
              <w:autoSpaceDE w:val="0"/>
              <w:autoSpaceDN w:val="0"/>
              <w:adjustRightInd w:val="0"/>
              <w:spacing w:line="260" w:lineRule="atLeast"/>
              <w:rPr>
                <w:rFonts w:cs="Arial"/>
                <w:sz w:val="20"/>
              </w:rPr>
            </w:pPr>
            <w:r w:rsidRPr="0083739E">
              <w:rPr>
                <w:sz w:val="20"/>
              </w:rPr>
              <w:t>Lieu:</w:t>
            </w:r>
          </w:p>
          <w:p w14:paraId="3A056467" w14:textId="77777777" w:rsidR="0083739E" w:rsidRPr="0083739E" w:rsidRDefault="0083739E" w:rsidP="0062100B">
            <w:pPr>
              <w:autoSpaceDE w:val="0"/>
              <w:autoSpaceDN w:val="0"/>
              <w:adjustRightInd w:val="0"/>
              <w:spacing w:line="260" w:lineRule="atLeast"/>
              <w:rPr>
                <w:rFonts w:cs="Arial"/>
                <w:sz w:val="20"/>
              </w:rPr>
            </w:pPr>
            <w:r w:rsidRPr="0083739E">
              <w:rPr>
                <w:sz w:val="20"/>
              </w:rPr>
              <w:t>Date:</w:t>
            </w:r>
          </w:p>
          <w:p w14:paraId="7BE997EF" w14:textId="77777777" w:rsidR="0083739E" w:rsidRPr="0083739E" w:rsidRDefault="0083739E" w:rsidP="0062100B">
            <w:pPr>
              <w:autoSpaceDE w:val="0"/>
              <w:autoSpaceDN w:val="0"/>
              <w:adjustRightInd w:val="0"/>
              <w:spacing w:line="260" w:lineRule="atLeast"/>
              <w:rPr>
                <w:rFonts w:cs="Arial"/>
                <w:sz w:val="20"/>
              </w:rPr>
            </w:pPr>
          </w:p>
          <w:p w14:paraId="4B76A7D5" w14:textId="77777777" w:rsidR="0083739E" w:rsidRPr="0083739E" w:rsidRDefault="0083739E" w:rsidP="0062100B">
            <w:pPr>
              <w:autoSpaceDE w:val="0"/>
              <w:autoSpaceDN w:val="0"/>
              <w:adjustRightInd w:val="0"/>
              <w:spacing w:line="260" w:lineRule="atLeast"/>
              <w:rPr>
                <w:rFonts w:cs="Arial"/>
                <w:sz w:val="20"/>
              </w:rPr>
            </w:pPr>
          </w:p>
          <w:p w14:paraId="22116189" w14:textId="77777777" w:rsidR="0083739E" w:rsidRPr="0083739E" w:rsidRDefault="0083739E" w:rsidP="0062100B">
            <w:pPr>
              <w:autoSpaceDE w:val="0"/>
              <w:autoSpaceDN w:val="0"/>
              <w:adjustRightInd w:val="0"/>
              <w:spacing w:line="260" w:lineRule="atLeast"/>
              <w:rPr>
                <w:rFonts w:cs="Arial"/>
                <w:sz w:val="20"/>
              </w:rPr>
            </w:pPr>
          </w:p>
          <w:p w14:paraId="0FD77F5E" w14:textId="77777777" w:rsidR="0083739E" w:rsidRPr="0083739E" w:rsidRDefault="0083739E" w:rsidP="0062100B">
            <w:pPr>
              <w:autoSpaceDE w:val="0"/>
              <w:autoSpaceDN w:val="0"/>
              <w:adjustRightInd w:val="0"/>
              <w:spacing w:line="260" w:lineRule="atLeast"/>
              <w:rPr>
                <w:rFonts w:cs="Arial"/>
                <w:sz w:val="20"/>
              </w:rPr>
            </w:pPr>
          </w:p>
          <w:p w14:paraId="593DEE45" w14:textId="77777777" w:rsidR="0083739E" w:rsidRPr="0083739E" w:rsidRDefault="0083739E" w:rsidP="0062100B">
            <w:pPr>
              <w:autoSpaceDE w:val="0"/>
              <w:autoSpaceDN w:val="0"/>
              <w:adjustRightInd w:val="0"/>
              <w:spacing w:line="260" w:lineRule="atLeast"/>
              <w:rPr>
                <w:rFonts w:cs="Arial"/>
                <w:sz w:val="20"/>
              </w:rPr>
            </w:pPr>
            <w:r w:rsidRPr="0083739E">
              <w:rPr>
                <w:sz w:val="20"/>
              </w:rPr>
              <w:t>Signature(s):</w:t>
            </w:r>
          </w:p>
        </w:tc>
        <w:tc>
          <w:tcPr>
            <w:tcW w:w="7144" w:type="dxa"/>
            <w:gridSpan w:val="2"/>
            <w:tcBorders>
              <w:top w:val="single" w:sz="12" w:space="0" w:color="FF0000"/>
              <w:left w:val="single" w:sz="12" w:space="0" w:color="FF0000"/>
              <w:bottom w:val="nil"/>
              <w:right w:val="single" w:sz="12" w:space="0" w:color="FF0000"/>
            </w:tcBorders>
          </w:tcPr>
          <w:p w14:paraId="37EAC4F4" w14:textId="77777777" w:rsidR="0083739E" w:rsidRPr="0083739E" w:rsidRDefault="0083739E" w:rsidP="0062100B">
            <w:pPr>
              <w:spacing w:line="260" w:lineRule="atLeast"/>
              <w:rPr>
                <w:rFonts w:cs="Arial"/>
                <w:sz w:val="20"/>
              </w:rPr>
            </w:pPr>
            <w:r w:rsidRPr="0083739E">
              <w:rPr>
                <w:rFonts w:cs="Arial"/>
                <w:sz w:val="20"/>
              </w:rPr>
              <w:fldChar w:fldCharType="begin">
                <w:ffData>
                  <w:name w:val=""/>
                  <w:enabled/>
                  <w:calcOnExit w:val="0"/>
                  <w:textInput/>
                </w:ffData>
              </w:fldChar>
            </w:r>
            <w:r w:rsidRPr="0083739E">
              <w:rPr>
                <w:rFonts w:cs="Arial"/>
                <w:sz w:val="20"/>
              </w:rPr>
              <w:instrText xml:space="preserve"> FORMTEXT </w:instrText>
            </w:r>
            <w:r w:rsidRPr="0083739E">
              <w:rPr>
                <w:rFonts w:cs="Arial"/>
                <w:sz w:val="20"/>
              </w:rPr>
            </w:r>
            <w:r w:rsidRPr="0083739E">
              <w:rPr>
                <w:rFonts w:cs="Arial"/>
                <w:sz w:val="20"/>
              </w:rPr>
              <w:fldChar w:fldCharType="separate"/>
            </w:r>
            <w:r w:rsidRPr="0083739E">
              <w:rPr>
                <w:rFonts w:cs="Arial"/>
                <w:noProof/>
                <w:sz w:val="20"/>
              </w:rPr>
              <w:t> </w:t>
            </w:r>
            <w:r w:rsidRPr="0083739E">
              <w:rPr>
                <w:rFonts w:cs="Arial"/>
                <w:noProof/>
                <w:sz w:val="20"/>
              </w:rPr>
              <w:t> </w:t>
            </w:r>
            <w:r w:rsidRPr="0083739E">
              <w:rPr>
                <w:rFonts w:cs="Arial"/>
                <w:noProof/>
                <w:sz w:val="20"/>
              </w:rPr>
              <w:t> </w:t>
            </w:r>
            <w:r w:rsidRPr="0083739E">
              <w:rPr>
                <w:rFonts w:cs="Arial"/>
                <w:noProof/>
                <w:sz w:val="20"/>
              </w:rPr>
              <w:t> </w:t>
            </w:r>
            <w:r w:rsidRPr="0083739E">
              <w:rPr>
                <w:rFonts w:cs="Arial"/>
                <w:noProof/>
                <w:sz w:val="20"/>
              </w:rPr>
              <w:t> </w:t>
            </w:r>
            <w:r w:rsidRPr="0083739E">
              <w:rPr>
                <w:rFonts w:cs="Arial"/>
                <w:sz w:val="20"/>
              </w:rPr>
              <w:fldChar w:fldCharType="end"/>
            </w:r>
          </w:p>
          <w:p w14:paraId="44929018" w14:textId="77777777" w:rsidR="0083739E" w:rsidRPr="0083739E" w:rsidRDefault="0083739E" w:rsidP="0062100B">
            <w:pPr>
              <w:spacing w:line="260" w:lineRule="atLeast"/>
              <w:rPr>
                <w:rFonts w:cs="Arial"/>
                <w:sz w:val="20"/>
              </w:rPr>
            </w:pPr>
            <w:r w:rsidRPr="0083739E">
              <w:rPr>
                <w:rFonts w:cs="Arial"/>
                <w:sz w:val="20"/>
              </w:rPr>
              <w:fldChar w:fldCharType="begin">
                <w:ffData>
                  <w:name w:val=""/>
                  <w:enabled/>
                  <w:calcOnExit w:val="0"/>
                  <w:textInput>
                    <w:type w:val="date"/>
                  </w:textInput>
                </w:ffData>
              </w:fldChar>
            </w:r>
            <w:r w:rsidRPr="0083739E">
              <w:rPr>
                <w:rFonts w:cs="Arial"/>
                <w:sz w:val="20"/>
              </w:rPr>
              <w:instrText xml:space="preserve"> FORMTEXT </w:instrText>
            </w:r>
            <w:r w:rsidRPr="0083739E">
              <w:rPr>
                <w:rFonts w:cs="Arial"/>
                <w:sz w:val="20"/>
              </w:rPr>
            </w:r>
            <w:r w:rsidRPr="0083739E">
              <w:rPr>
                <w:rFonts w:cs="Arial"/>
                <w:sz w:val="20"/>
              </w:rPr>
              <w:fldChar w:fldCharType="separate"/>
            </w:r>
            <w:r w:rsidRPr="0083739E">
              <w:rPr>
                <w:rFonts w:cs="Arial"/>
                <w:noProof/>
                <w:sz w:val="20"/>
              </w:rPr>
              <w:t> </w:t>
            </w:r>
            <w:r w:rsidRPr="0083739E">
              <w:rPr>
                <w:rFonts w:cs="Arial"/>
                <w:noProof/>
                <w:sz w:val="20"/>
              </w:rPr>
              <w:t> </w:t>
            </w:r>
            <w:r w:rsidRPr="0083739E">
              <w:rPr>
                <w:rFonts w:cs="Arial"/>
                <w:noProof/>
                <w:sz w:val="20"/>
              </w:rPr>
              <w:t> </w:t>
            </w:r>
            <w:r w:rsidRPr="0083739E">
              <w:rPr>
                <w:rFonts w:cs="Arial"/>
                <w:noProof/>
                <w:sz w:val="20"/>
              </w:rPr>
              <w:t> </w:t>
            </w:r>
            <w:r w:rsidRPr="0083739E">
              <w:rPr>
                <w:rFonts w:cs="Arial"/>
                <w:noProof/>
                <w:sz w:val="20"/>
              </w:rPr>
              <w:t> </w:t>
            </w:r>
            <w:r w:rsidRPr="0083739E">
              <w:rPr>
                <w:rFonts w:cs="Arial"/>
                <w:sz w:val="20"/>
              </w:rPr>
              <w:fldChar w:fldCharType="end"/>
            </w:r>
          </w:p>
        </w:tc>
        <w:tc>
          <w:tcPr>
            <w:tcW w:w="540" w:type="dxa"/>
            <w:tcBorders>
              <w:top w:val="nil"/>
              <w:left w:val="single" w:sz="12" w:space="0" w:color="FF0000"/>
              <w:bottom w:val="nil"/>
              <w:right w:val="single" w:sz="12" w:space="0" w:color="auto"/>
            </w:tcBorders>
          </w:tcPr>
          <w:p w14:paraId="45AEBF30" w14:textId="77777777" w:rsidR="0083739E" w:rsidRPr="0083739E" w:rsidRDefault="0083739E" w:rsidP="0062100B">
            <w:pPr>
              <w:spacing w:line="260" w:lineRule="atLeast"/>
              <w:rPr>
                <w:rFonts w:cs="Arial"/>
                <w:sz w:val="20"/>
              </w:rPr>
            </w:pPr>
          </w:p>
        </w:tc>
      </w:tr>
      <w:tr w:rsidR="0083739E" w:rsidRPr="0083739E" w14:paraId="7C0EDE98" w14:textId="77777777" w:rsidTr="0062100B">
        <w:trPr>
          <w:trHeight w:hRule="exact" w:val="1094"/>
        </w:trPr>
        <w:tc>
          <w:tcPr>
            <w:tcW w:w="808" w:type="dxa"/>
            <w:tcBorders>
              <w:top w:val="nil"/>
              <w:left w:val="single" w:sz="12" w:space="0" w:color="auto"/>
              <w:bottom w:val="nil"/>
              <w:right w:val="nil"/>
            </w:tcBorders>
          </w:tcPr>
          <w:p w14:paraId="22FF4513" w14:textId="77777777" w:rsidR="0083739E" w:rsidRPr="0083739E" w:rsidRDefault="0083739E" w:rsidP="0062100B">
            <w:pPr>
              <w:spacing w:line="260" w:lineRule="atLeast"/>
              <w:rPr>
                <w:rFonts w:cs="Arial"/>
                <w:sz w:val="20"/>
              </w:rPr>
            </w:pPr>
          </w:p>
        </w:tc>
        <w:tc>
          <w:tcPr>
            <w:tcW w:w="1876" w:type="dxa"/>
            <w:tcBorders>
              <w:top w:val="nil"/>
              <w:left w:val="nil"/>
              <w:bottom w:val="nil"/>
              <w:right w:val="single" w:sz="12" w:space="0" w:color="FF0000"/>
            </w:tcBorders>
          </w:tcPr>
          <w:p w14:paraId="3609A745" w14:textId="77777777" w:rsidR="0083739E" w:rsidRPr="0083739E" w:rsidRDefault="0083739E" w:rsidP="0062100B">
            <w:pPr>
              <w:autoSpaceDE w:val="0"/>
              <w:autoSpaceDN w:val="0"/>
              <w:adjustRightInd w:val="0"/>
              <w:spacing w:line="260" w:lineRule="atLeast"/>
              <w:rPr>
                <w:sz w:val="20"/>
                <w:lang w:val="fr-FR"/>
              </w:rPr>
            </w:pPr>
            <w:r w:rsidRPr="0083739E">
              <w:rPr>
                <w:sz w:val="20"/>
                <w:lang w:val="fr-FR"/>
              </w:rPr>
              <w:t>Nom(s) et fonction(s) du/des</w:t>
            </w:r>
          </w:p>
          <w:p w14:paraId="2B62D2D7" w14:textId="77777777" w:rsidR="0083739E" w:rsidRPr="0083739E" w:rsidRDefault="0083739E" w:rsidP="0062100B">
            <w:pPr>
              <w:autoSpaceDE w:val="0"/>
              <w:autoSpaceDN w:val="0"/>
              <w:adjustRightInd w:val="0"/>
              <w:spacing w:line="260" w:lineRule="atLeast"/>
              <w:rPr>
                <w:rFonts w:cs="Arial"/>
                <w:sz w:val="20"/>
              </w:rPr>
            </w:pPr>
            <w:r w:rsidRPr="0083739E">
              <w:rPr>
                <w:sz w:val="20"/>
              </w:rPr>
              <w:t>soussigné(s):</w:t>
            </w:r>
          </w:p>
        </w:tc>
        <w:tc>
          <w:tcPr>
            <w:tcW w:w="7139" w:type="dxa"/>
            <w:gridSpan w:val="2"/>
            <w:tcBorders>
              <w:top w:val="nil"/>
              <w:left w:val="single" w:sz="12" w:space="0" w:color="FF0000"/>
              <w:bottom w:val="single" w:sz="12" w:space="0" w:color="FF0000"/>
              <w:right w:val="single" w:sz="12" w:space="0" w:color="FF0000"/>
            </w:tcBorders>
          </w:tcPr>
          <w:p w14:paraId="093F549B" w14:textId="77777777" w:rsidR="0083739E" w:rsidRPr="0083739E" w:rsidRDefault="0083739E" w:rsidP="0062100B">
            <w:pPr>
              <w:autoSpaceDE w:val="0"/>
              <w:autoSpaceDN w:val="0"/>
              <w:adjustRightInd w:val="0"/>
              <w:spacing w:line="260" w:lineRule="atLeast"/>
              <w:rPr>
                <w:rFonts w:cs="Arial"/>
                <w:sz w:val="20"/>
              </w:rPr>
            </w:pPr>
            <w:r w:rsidRPr="0083739E">
              <w:rPr>
                <w:rFonts w:cs="Arial"/>
                <w:sz w:val="20"/>
              </w:rPr>
              <w:fldChar w:fldCharType="begin">
                <w:ffData>
                  <w:name w:val=""/>
                  <w:enabled/>
                  <w:calcOnExit w:val="0"/>
                  <w:textInput/>
                </w:ffData>
              </w:fldChar>
            </w:r>
            <w:r w:rsidRPr="0083739E">
              <w:rPr>
                <w:rFonts w:cs="Arial"/>
                <w:sz w:val="20"/>
              </w:rPr>
              <w:instrText xml:space="preserve"> FORMTEXT </w:instrText>
            </w:r>
            <w:r w:rsidRPr="0083739E">
              <w:rPr>
                <w:rFonts w:cs="Arial"/>
                <w:sz w:val="20"/>
              </w:rPr>
            </w:r>
            <w:r w:rsidRPr="0083739E">
              <w:rPr>
                <w:rFonts w:cs="Arial"/>
                <w:sz w:val="20"/>
              </w:rPr>
              <w:fldChar w:fldCharType="separate"/>
            </w:r>
            <w:r w:rsidRPr="0083739E">
              <w:rPr>
                <w:rFonts w:cs="Arial"/>
                <w:noProof/>
                <w:sz w:val="20"/>
              </w:rPr>
              <w:t> </w:t>
            </w:r>
            <w:r w:rsidRPr="0083739E">
              <w:rPr>
                <w:rFonts w:cs="Arial"/>
                <w:noProof/>
                <w:sz w:val="20"/>
              </w:rPr>
              <w:t> </w:t>
            </w:r>
            <w:r w:rsidRPr="0083739E">
              <w:rPr>
                <w:rFonts w:cs="Arial"/>
                <w:noProof/>
                <w:sz w:val="20"/>
              </w:rPr>
              <w:t> </w:t>
            </w:r>
            <w:r w:rsidRPr="0083739E">
              <w:rPr>
                <w:rFonts w:cs="Arial"/>
                <w:noProof/>
                <w:sz w:val="20"/>
              </w:rPr>
              <w:t> </w:t>
            </w:r>
            <w:r w:rsidRPr="0083739E">
              <w:rPr>
                <w:rFonts w:cs="Arial"/>
                <w:noProof/>
                <w:sz w:val="20"/>
              </w:rPr>
              <w:t> </w:t>
            </w:r>
            <w:r w:rsidRPr="0083739E">
              <w:rPr>
                <w:rFonts w:cs="Arial"/>
                <w:sz w:val="20"/>
              </w:rPr>
              <w:fldChar w:fldCharType="end"/>
            </w:r>
          </w:p>
        </w:tc>
        <w:tc>
          <w:tcPr>
            <w:tcW w:w="545" w:type="dxa"/>
            <w:tcBorders>
              <w:top w:val="nil"/>
              <w:left w:val="single" w:sz="12" w:space="0" w:color="FF0000"/>
              <w:bottom w:val="nil"/>
              <w:right w:val="single" w:sz="12" w:space="0" w:color="auto"/>
            </w:tcBorders>
          </w:tcPr>
          <w:p w14:paraId="5D9D7142" w14:textId="77777777" w:rsidR="0083739E" w:rsidRPr="0083739E" w:rsidRDefault="0083739E" w:rsidP="0062100B">
            <w:pPr>
              <w:autoSpaceDE w:val="0"/>
              <w:autoSpaceDN w:val="0"/>
              <w:adjustRightInd w:val="0"/>
              <w:spacing w:line="260" w:lineRule="atLeast"/>
              <w:rPr>
                <w:rFonts w:cs="Arial"/>
                <w:sz w:val="20"/>
              </w:rPr>
            </w:pPr>
          </w:p>
        </w:tc>
      </w:tr>
      <w:tr w:rsidR="0083739E" w:rsidRPr="0083739E" w14:paraId="690CE785" w14:textId="77777777" w:rsidTr="0062100B">
        <w:trPr>
          <w:trHeight w:hRule="exact" w:val="57"/>
        </w:trPr>
        <w:tc>
          <w:tcPr>
            <w:tcW w:w="808" w:type="dxa"/>
            <w:tcBorders>
              <w:top w:val="nil"/>
              <w:left w:val="single" w:sz="12" w:space="0" w:color="auto"/>
              <w:bottom w:val="nil"/>
              <w:right w:val="nil"/>
            </w:tcBorders>
          </w:tcPr>
          <w:p w14:paraId="617E6374" w14:textId="77777777" w:rsidR="0083739E" w:rsidRPr="0083739E" w:rsidRDefault="0083739E" w:rsidP="0062100B">
            <w:pPr>
              <w:spacing w:line="260" w:lineRule="atLeast"/>
              <w:rPr>
                <w:rFonts w:cs="Arial"/>
                <w:sz w:val="20"/>
              </w:rPr>
            </w:pPr>
          </w:p>
        </w:tc>
        <w:tc>
          <w:tcPr>
            <w:tcW w:w="1876" w:type="dxa"/>
            <w:tcBorders>
              <w:top w:val="nil"/>
              <w:left w:val="nil"/>
              <w:bottom w:val="nil"/>
              <w:right w:val="nil"/>
            </w:tcBorders>
          </w:tcPr>
          <w:p w14:paraId="48BA4B42" w14:textId="77777777" w:rsidR="0083739E" w:rsidRPr="0083739E" w:rsidRDefault="0083739E" w:rsidP="0062100B">
            <w:pPr>
              <w:autoSpaceDE w:val="0"/>
              <w:autoSpaceDN w:val="0"/>
              <w:adjustRightInd w:val="0"/>
              <w:spacing w:line="260" w:lineRule="atLeast"/>
              <w:rPr>
                <w:rFonts w:cs="Arial"/>
                <w:sz w:val="20"/>
              </w:rPr>
            </w:pPr>
          </w:p>
        </w:tc>
        <w:tc>
          <w:tcPr>
            <w:tcW w:w="7684" w:type="dxa"/>
            <w:gridSpan w:val="3"/>
            <w:tcBorders>
              <w:top w:val="nil"/>
              <w:left w:val="nil"/>
              <w:bottom w:val="nil"/>
              <w:right w:val="single" w:sz="12" w:space="0" w:color="auto"/>
            </w:tcBorders>
            <w:vAlign w:val="bottom"/>
          </w:tcPr>
          <w:p w14:paraId="2DE5EEF5" w14:textId="77777777" w:rsidR="0083739E" w:rsidRPr="0083739E" w:rsidRDefault="0083739E" w:rsidP="0062100B">
            <w:pPr>
              <w:autoSpaceDE w:val="0"/>
              <w:autoSpaceDN w:val="0"/>
              <w:adjustRightInd w:val="0"/>
              <w:spacing w:line="260" w:lineRule="atLeast"/>
              <w:rPr>
                <w:rFonts w:cs="Arial"/>
                <w:sz w:val="20"/>
              </w:rPr>
            </w:pPr>
          </w:p>
        </w:tc>
      </w:tr>
      <w:tr w:rsidR="0083739E" w:rsidRPr="0083739E" w14:paraId="64FF31F8" w14:textId="77777777" w:rsidTr="0062100B">
        <w:tc>
          <w:tcPr>
            <w:tcW w:w="808" w:type="dxa"/>
            <w:tcBorders>
              <w:top w:val="nil"/>
              <w:left w:val="single" w:sz="12" w:space="0" w:color="auto"/>
              <w:bottom w:val="single" w:sz="12" w:space="0" w:color="auto"/>
              <w:right w:val="nil"/>
            </w:tcBorders>
          </w:tcPr>
          <w:p w14:paraId="2F1AD433" w14:textId="77777777" w:rsidR="0083739E" w:rsidRPr="0083739E" w:rsidRDefault="0083739E" w:rsidP="0062100B">
            <w:pPr>
              <w:spacing w:line="260" w:lineRule="atLeast"/>
              <w:rPr>
                <w:rFonts w:cs="Arial"/>
                <w:sz w:val="20"/>
              </w:rPr>
            </w:pPr>
          </w:p>
        </w:tc>
        <w:tc>
          <w:tcPr>
            <w:tcW w:w="1876" w:type="dxa"/>
            <w:tcBorders>
              <w:top w:val="nil"/>
              <w:left w:val="nil"/>
              <w:bottom w:val="single" w:sz="12" w:space="0" w:color="auto"/>
              <w:right w:val="nil"/>
            </w:tcBorders>
          </w:tcPr>
          <w:p w14:paraId="334B7E2C" w14:textId="77777777" w:rsidR="0083739E" w:rsidRPr="0083739E" w:rsidRDefault="0083739E" w:rsidP="0062100B">
            <w:pPr>
              <w:autoSpaceDE w:val="0"/>
              <w:autoSpaceDN w:val="0"/>
              <w:adjustRightInd w:val="0"/>
              <w:spacing w:line="260" w:lineRule="atLeast"/>
              <w:rPr>
                <w:rFonts w:cs="Arial"/>
                <w:sz w:val="20"/>
              </w:rPr>
            </w:pPr>
          </w:p>
          <w:p w14:paraId="7234290F" w14:textId="77777777" w:rsidR="0083739E" w:rsidRPr="0083739E" w:rsidRDefault="0083739E" w:rsidP="0062100B">
            <w:pPr>
              <w:autoSpaceDE w:val="0"/>
              <w:autoSpaceDN w:val="0"/>
              <w:adjustRightInd w:val="0"/>
              <w:spacing w:line="260" w:lineRule="atLeast"/>
              <w:rPr>
                <w:rFonts w:cs="Arial"/>
                <w:sz w:val="20"/>
              </w:rPr>
            </w:pPr>
            <w:r w:rsidRPr="0083739E">
              <w:rPr>
                <w:sz w:val="20"/>
              </w:rPr>
              <w:t>Envoyer à:</w:t>
            </w:r>
            <w:r w:rsidRPr="0083739E">
              <w:rPr>
                <w:rFonts w:cs="Arial"/>
                <w:sz w:val="20"/>
              </w:rPr>
              <w:t xml:space="preserve"> </w:t>
            </w:r>
          </w:p>
        </w:tc>
        <w:tc>
          <w:tcPr>
            <w:tcW w:w="7684" w:type="dxa"/>
            <w:gridSpan w:val="3"/>
            <w:tcBorders>
              <w:top w:val="nil"/>
              <w:left w:val="nil"/>
              <w:bottom w:val="single" w:sz="12" w:space="0" w:color="auto"/>
              <w:right w:val="single" w:sz="12" w:space="0" w:color="auto"/>
            </w:tcBorders>
            <w:vAlign w:val="bottom"/>
          </w:tcPr>
          <w:p w14:paraId="561824CD" w14:textId="77777777" w:rsidR="0083739E" w:rsidRPr="0083739E" w:rsidRDefault="0083739E" w:rsidP="0062100B">
            <w:pPr>
              <w:autoSpaceDE w:val="0"/>
              <w:autoSpaceDN w:val="0"/>
              <w:adjustRightInd w:val="0"/>
              <w:spacing w:line="260" w:lineRule="atLeast"/>
              <w:rPr>
                <w:rFonts w:cs="Arial"/>
                <w:sz w:val="20"/>
                <w:lang w:val="fr-FR"/>
              </w:rPr>
            </w:pPr>
          </w:p>
          <w:p w14:paraId="3A0152A6" w14:textId="4192BCAD" w:rsidR="00E3319E" w:rsidRDefault="00E3319E" w:rsidP="00A8360F">
            <w:pPr>
              <w:autoSpaceDE w:val="0"/>
              <w:autoSpaceDN w:val="0"/>
              <w:adjustRightInd w:val="0"/>
              <w:spacing w:line="260" w:lineRule="atLeast"/>
              <w:rPr>
                <w:sz w:val="20"/>
                <w:lang w:val="fr-CH"/>
              </w:rPr>
            </w:pPr>
            <w:r>
              <w:rPr>
                <w:sz w:val="20"/>
                <w:lang w:val="fr-FR"/>
              </w:rPr>
              <w:t xml:space="preserve">Office fédéral de la douane et de la sécurité des frontières </w:t>
            </w:r>
          </w:p>
          <w:p w14:paraId="5FCC7528" w14:textId="5099C4FA" w:rsidR="00A8360F" w:rsidRPr="00A8360F" w:rsidRDefault="009F0AC0" w:rsidP="00A8360F">
            <w:pPr>
              <w:autoSpaceDE w:val="0"/>
              <w:autoSpaceDN w:val="0"/>
              <w:adjustRightInd w:val="0"/>
              <w:spacing w:line="260" w:lineRule="atLeast"/>
              <w:rPr>
                <w:sz w:val="20"/>
                <w:lang w:val="fr-CH"/>
              </w:rPr>
            </w:pPr>
            <w:r>
              <w:rPr>
                <w:sz w:val="20"/>
                <w:lang w:val="fr-CH"/>
              </w:rPr>
              <w:t>Bases</w:t>
            </w:r>
          </w:p>
          <w:p w14:paraId="41B76AFB" w14:textId="36268BEE" w:rsidR="0083739E" w:rsidRPr="0083739E" w:rsidRDefault="00A8360F" w:rsidP="00A8360F">
            <w:pPr>
              <w:autoSpaceDE w:val="0"/>
              <w:autoSpaceDN w:val="0"/>
              <w:adjustRightInd w:val="0"/>
              <w:spacing w:line="260" w:lineRule="atLeast"/>
              <w:rPr>
                <w:rFonts w:cs="Arial"/>
                <w:sz w:val="20"/>
                <w:lang w:val="fr-FR"/>
              </w:rPr>
            </w:pPr>
            <w:r w:rsidRPr="00A8360F">
              <w:rPr>
                <w:sz w:val="20"/>
                <w:lang w:val="fr-CH"/>
              </w:rPr>
              <w:t>Actes législatifs autres que douaniers</w:t>
            </w:r>
          </w:p>
          <w:p w14:paraId="348FE4CB" w14:textId="77777777" w:rsidR="009F0AC0" w:rsidRDefault="009F0AC0" w:rsidP="0062100B">
            <w:pPr>
              <w:spacing w:line="260" w:lineRule="atLeast"/>
              <w:rPr>
                <w:noProof/>
                <w:sz w:val="20"/>
              </w:rPr>
            </w:pPr>
            <w:r w:rsidRPr="009F0AC0">
              <w:rPr>
                <w:noProof/>
                <w:sz w:val="20"/>
              </w:rPr>
              <w:t>Taubenstrasse 16</w:t>
            </w:r>
          </w:p>
          <w:p w14:paraId="0F490FC6" w14:textId="77777777" w:rsidR="0083739E" w:rsidRPr="0083739E" w:rsidRDefault="0083739E" w:rsidP="0062100B">
            <w:pPr>
              <w:spacing w:line="260" w:lineRule="atLeast"/>
              <w:rPr>
                <w:rFonts w:cs="Arial"/>
                <w:sz w:val="20"/>
                <w:lang w:val="fr-FR"/>
              </w:rPr>
            </w:pPr>
            <w:r w:rsidRPr="0083739E">
              <w:rPr>
                <w:rFonts w:cs="Arial"/>
                <w:sz w:val="20"/>
                <w:lang w:val="fr-FR"/>
              </w:rPr>
              <w:t>3003 Berne</w:t>
            </w:r>
          </w:p>
          <w:p w14:paraId="00EED21C" w14:textId="77777777" w:rsidR="0083739E" w:rsidRPr="0083739E" w:rsidRDefault="0083739E" w:rsidP="0062100B">
            <w:pPr>
              <w:spacing w:line="260" w:lineRule="atLeast"/>
              <w:rPr>
                <w:rFonts w:cs="Arial"/>
                <w:sz w:val="20"/>
                <w:lang w:val="fr-FR"/>
              </w:rPr>
            </w:pPr>
          </w:p>
        </w:tc>
      </w:tr>
    </w:tbl>
    <w:p w14:paraId="2D2CE0F8" w14:textId="77777777" w:rsidR="0083739E" w:rsidRPr="0083739E" w:rsidRDefault="0083739E" w:rsidP="0083739E">
      <w:pPr>
        <w:spacing w:line="260" w:lineRule="atLeast"/>
        <w:rPr>
          <w:rFonts w:cs="Arial"/>
          <w:sz w:val="20"/>
          <w:lang w:val="fr-FR"/>
        </w:rPr>
      </w:pPr>
    </w:p>
    <w:p w14:paraId="2DBF6249" w14:textId="77777777" w:rsidR="0083739E" w:rsidRPr="0083739E" w:rsidRDefault="0083739E" w:rsidP="0083739E">
      <w:pPr>
        <w:spacing w:line="260" w:lineRule="atLeast"/>
        <w:rPr>
          <w:rFonts w:cs="Arial"/>
          <w:sz w:val="20"/>
          <w:lang w:val="fr-FR"/>
        </w:rPr>
      </w:pPr>
    </w:p>
    <w:p w14:paraId="222A5C58" w14:textId="77777777" w:rsidR="0083739E" w:rsidRDefault="0083739E" w:rsidP="0083739E">
      <w:pPr>
        <w:rPr>
          <w:rFonts w:cs="Arial"/>
          <w:lang w:val="fr-FR"/>
        </w:rPr>
      </w:pPr>
      <w:r>
        <w:rPr>
          <w:rFonts w:cs="Arial"/>
          <w:lang w:val="fr-FR"/>
        </w:rPr>
        <w:br w:type="page"/>
      </w:r>
    </w:p>
    <w:tbl>
      <w:tblPr>
        <w:tblStyle w:val="Tabellenraster"/>
        <w:tblW w:w="10335" w:type="dxa"/>
        <w:tblBorders>
          <w:insideH w:val="none" w:sz="0" w:space="0" w:color="auto"/>
          <w:insideV w:val="none" w:sz="0" w:space="0" w:color="auto"/>
        </w:tblBorders>
        <w:tblLook w:val="01E0" w:firstRow="1" w:lastRow="1" w:firstColumn="1" w:lastColumn="1" w:noHBand="0" w:noVBand="0"/>
      </w:tblPr>
      <w:tblGrid>
        <w:gridCol w:w="661"/>
        <w:gridCol w:w="9674"/>
      </w:tblGrid>
      <w:tr w:rsidR="0083739E" w14:paraId="46578BB3" w14:textId="77777777" w:rsidTr="0062100B">
        <w:trPr>
          <w:trHeight w:hRule="exact" w:val="692"/>
        </w:trPr>
        <w:tc>
          <w:tcPr>
            <w:tcW w:w="661" w:type="dxa"/>
            <w:shd w:val="clear" w:color="auto" w:fill="A6A6A6"/>
            <w:vAlign w:val="center"/>
          </w:tcPr>
          <w:p w14:paraId="4E255CEE" w14:textId="77777777" w:rsidR="0083739E" w:rsidRDefault="0083739E" w:rsidP="0062100B">
            <w:pPr>
              <w:autoSpaceDE w:val="0"/>
              <w:autoSpaceDN w:val="0"/>
              <w:adjustRightInd w:val="0"/>
              <w:spacing w:line="240" w:lineRule="auto"/>
              <w:rPr>
                <w:rFonts w:cs="Arial"/>
                <w:b/>
                <w:sz w:val="28"/>
                <w:szCs w:val="28"/>
              </w:rPr>
            </w:pPr>
            <w:r>
              <w:rPr>
                <w:rFonts w:cs="Arial"/>
                <w:b/>
                <w:sz w:val="28"/>
                <w:szCs w:val="28"/>
              </w:rPr>
              <w:t>9</w:t>
            </w:r>
          </w:p>
        </w:tc>
        <w:tc>
          <w:tcPr>
            <w:tcW w:w="9674" w:type="dxa"/>
            <w:shd w:val="clear" w:color="auto" w:fill="A6A6A6"/>
            <w:vAlign w:val="center"/>
          </w:tcPr>
          <w:p w14:paraId="0A6B02D0" w14:textId="77777777" w:rsidR="0083739E" w:rsidRDefault="0083739E" w:rsidP="0062100B">
            <w:pPr>
              <w:autoSpaceDE w:val="0"/>
              <w:autoSpaceDN w:val="0"/>
              <w:adjustRightInd w:val="0"/>
              <w:spacing w:line="240" w:lineRule="auto"/>
              <w:rPr>
                <w:rFonts w:cs="Arial"/>
                <w:szCs w:val="22"/>
              </w:rPr>
            </w:pPr>
            <w:r>
              <w:rPr>
                <w:b/>
                <w:sz w:val="28"/>
                <w:szCs w:val="24"/>
              </w:rPr>
              <w:t>Annexes</w:t>
            </w:r>
          </w:p>
        </w:tc>
      </w:tr>
    </w:tbl>
    <w:p w14:paraId="27973D54" w14:textId="77777777" w:rsidR="0083739E" w:rsidRDefault="0083739E" w:rsidP="0083739E">
      <w:pPr>
        <w:rPr>
          <w:rFonts w:cs="Arial"/>
        </w:rPr>
      </w:pPr>
    </w:p>
    <w:p w14:paraId="7018772F" w14:textId="77777777" w:rsidR="0083739E" w:rsidRDefault="0083739E" w:rsidP="0083739E">
      <w:pPr>
        <w:rPr>
          <w:rFonts w:cs="Arial"/>
        </w:rPr>
      </w:pPr>
    </w:p>
    <w:p w14:paraId="75A144B3" w14:textId="77777777" w:rsidR="0083739E" w:rsidRDefault="0083739E" w:rsidP="0083739E">
      <w:pPr>
        <w:rPr>
          <w:rFonts w:cs="Arial"/>
        </w:rPr>
      </w:pPr>
    </w:p>
    <w:p w14:paraId="46D58655" w14:textId="77777777" w:rsidR="0083739E" w:rsidRDefault="0083739E" w:rsidP="0083739E">
      <w:pPr>
        <w:rPr>
          <w:rFonts w:cs="Arial"/>
          <w:b/>
          <w:szCs w:val="22"/>
          <w:lang w:val="fr-FR"/>
        </w:rPr>
      </w:pPr>
      <w:r>
        <w:rPr>
          <w:b/>
          <w:color w:val="0000FF"/>
          <w:szCs w:val="24"/>
          <w:lang w:val="fr-FR"/>
        </w:rPr>
        <w:t>Annexes 1a à 1x:</w:t>
      </w:r>
      <w:r>
        <w:rPr>
          <w:b/>
          <w:szCs w:val="24"/>
          <w:lang w:val="fr-FR"/>
        </w:rPr>
        <w:t xml:space="preserve"> Justificatifs prouvant l’existence des droits et légitimant la demande</w:t>
      </w:r>
    </w:p>
    <w:p w14:paraId="088F35BC" w14:textId="77777777" w:rsidR="0083739E" w:rsidRDefault="0083739E" w:rsidP="0083739E">
      <w:pPr>
        <w:rPr>
          <w:rFonts w:cs="Arial"/>
          <w:lang w:val="fr-FR"/>
        </w:rPr>
      </w:pPr>
    </w:p>
    <w:p w14:paraId="790D3261" w14:textId="77777777" w:rsidR="0083739E" w:rsidRDefault="0083739E" w:rsidP="0083739E">
      <w:pPr>
        <w:rPr>
          <w:rFonts w:cs="Arial"/>
          <w:lang w:val="fr-FR"/>
        </w:rPr>
      </w:pPr>
    </w:p>
    <w:p w14:paraId="0A529F37" w14:textId="77777777" w:rsidR="0083739E" w:rsidRDefault="0083739E" w:rsidP="0083739E">
      <w:pPr>
        <w:rPr>
          <w:rFonts w:cs="Arial"/>
          <w:lang w:val="fr-FR"/>
        </w:rPr>
      </w:pPr>
    </w:p>
    <w:p w14:paraId="1EB2AAB8" w14:textId="77777777" w:rsidR="0083739E" w:rsidRDefault="0083739E" w:rsidP="0083739E">
      <w:pPr>
        <w:rPr>
          <w:rFonts w:cs="Arial"/>
          <w:b/>
          <w:szCs w:val="22"/>
          <w:lang w:val="fr-FR"/>
        </w:rPr>
      </w:pPr>
      <w:r>
        <w:rPr>
          <w:b/>
          <w:color w:val="0000FF"/>
          <w:szCs w:val="24"/>
          <w:lang w:val="fr-FR"/>
        </w:rPr>
        <w:t xml:space="preserve">Annexe 2: </w:t>
      </w:r>
      <w:r>
        <w:rPr>
          <w:b/>
          <w:szCs w:val="24"/>
          <w:lang w:val="fr-FR"/>
        </w:rPr>
        <w:t>Procuration du mandataire</w:t>
      </w:r>
    </w:p>
    <w:p w14:paraId="474C0EFD" w14:textId="77777777" w:rsidR="0083739E" w:rsidRDefault="0083739E" w:rsidP="0083739E">
      <w:pPr>
        <w:rPr>
          <w:rFonts w:cs="Arial"/>
          <w:lang w:val="fr-FR"/>
        </w:rPr>
      </w:pPr>
    </w:p>
    <w:p w14:paraId="4BE7D7F3" w14:textId="77777777" w:rsidR="0083739E" w:rsidRDefault="0083739E" w:rsidP="0083739E">
      <w:pPr>
        <w:rPr>
          <w:rFonts w:cs="Arial"/>
          <w:lang w:val="fr-FR"/>
        </w:rPr>
      </w:pPr>
    </w:p>
    <w:p w14:paraId="18546F87" w14:textId="77777777" w:rsidR="0083739E" w:rsidRDefault="0083739E" w:rsidP="0083739E">
      <w:pPr>
        <w:rPr>
          <w:rFonts w:cs="Arial"/>
          <w:lang w:val="fr-FR"/>
        </w:rPr>
      </w:pPr>
    </w:p>
    <w:p w14:paraId="7A47573F" w14:textId="77777777" w:rsidR="0083739E" w:rsidRDefault="0083739E" w:rsidP="0083739E">
      <w:pPr>
        <w:rPr>
          <w:rFonts w:cs="Arial"/>
          <w:b/>
          <w:szCs w:val="22"/>
          <w:lang w:val="fr-FR"/>
        </w:rPr>
      </w:pPr>
      <w:r>
        <w:rPr>
          <w:b/>
          <w:color w:val="0000FF"/>
          <w:szCs w:val="24"/>
          <w:lang w:val="fr-FR"/>
        </w:rPr>
        <w:t xml:space="preserve">Annexe 3: </w:t>
      </w:r>
      <w:r>
        <w:rPr>
          <w:b/>
          <w:szCs w:val="24"/>
          <w:lang w:val="fr-FR"/>
        </w:rPr>
        <w:t>Justificatifs/indices d’une violation des droits</w:t>
      </w:r>
    </w:p>
    <w:p w14:paraId="1DEAF77C" w14:textId="77777777" w:rsidR="0083739E" w:rsidRDefault="0083739E" w:rsidP="0083739E">
      <w:pPr>
        <w:rPr>
          <w:rFonts w:cs="Arial"/>
          <w:lang w:val="fr-FR"/>
        </w:rPr>
      </w:pPr>
    </w:p>
    <w:p w14:paraId="5A252397" w14:textId="77777777" w:rsidR="0083739E" w:rsidRDefault="0083739E" w:rsidP="0083739E">
      <w:pPr>
        <w:rPr>
          <w:rFonts w:cs="Arial"/>
          <w:lang w:val="fr-FR"/>
        </w:rPr>
      </w:pPr>
    </w:p>
    <w:p w14:paraId="5DD34600" w14:textId="77777777" w:rsidR="0083739E" w:rsidRDefault="0083739E" w:rsidP="0083739E">
      <w:pPr>
        <w:rPr>
          <w:rFonts w:cs="Arial"/>
          <w:lang w:val="fr-FR"/>
        </w:rPr>
      </w:pPr>
    </w:p>
    <w:p w14:paraId="0D31484B" w14:textId="77777777" w:rsidR="0083739E" w:rsidRDefault="0083739E" w:rsidP="0083739E">
      <w:pPr>
        <w:rPr>
          <w:rFonts w:cs="Arial"/>
          <w:b/>
          <w:szCs w:val="22"/>
          <w:lang w:val="fr-FR"/>
        </w:rPr>
      </w:pPr>
      <w:r>
        <w:rPr>
          <w:b/>
          <w:color w:val="0000FF"/>
          <w:szCs w:val="24"/>
          <w:lang w:val="fr-FR"/>
        </w:rPr>
        <w:t xml:space="preserve">Annexe 4a: </w:t>
      </w:r>
      <w:r>
        <w:rPr>
          <w:b/>
          <w:szCs w:val="24"/>
          <w:lang w:val="fr-FR"/>
        </w:rPr>
        <w:t xml:space="preserve">Liste des entreprises autorisées par les ayants droit à importer des marchandises </w:t>
      </w:r>
    </w:p>
    <w:p w14:paraId="36AF1401" w14:textId="77777777" w:rsidR="0083739E" w:rsidRDefault="0083739E" w:rsidP="0083739E">
      <w:pPr>
        <w:rPr>
          <w:rFonts w:cs="Arial"/>
          <w:lang w:val="fr-FR"/>
        </w:rPr>
      </w:pPr>
    </w:p>
    <w:p w14:paraId="759F2B06" w14:textId="77777777" w:rsidR="0083739E" w:rsidRDefault="0083739E" w:rsidP="0083739E">
      <w:pPr>
        <w:rPr>
          <w:rFonts w:cs="Arial"/>
          <w:lang w:val="fr-FR"/>
        </w:rPr>
      </w:pPr>
    </w:p>
    <w:p w14:paraId="76427C03" w14:textId="77777777" w:rsidR="0083739E" w:rsidRDefault="0083739E" w:rsidP="0083739E">
      <w:pPr>
        <w:rPr>
          <w:rFonts w:cs="Arial"/>
          <w:lang w:val="fr-FR"/>
        </w:rPr>
      </w:pPr>
    </w:p>
    <w:p w14:paraId="6F9C8296" w14:textId="77777777" w:rsidR="0083739E" w:rsidRDefault="0083739E" w:rsidP="0083739E">
      <w:pPr>
        <w:spacing w:line="260" w:lineRule="atLeast"/>
        <w:rPr>
          <w:rFonts w:cs="Arial"/>
          <w:b/>
          <w:szCs w:val="22"/>
          <w:lang w:val="fr-FR"/>
        </w:rPr>
      </w:pPr>
      <w:r>
        <w:rPr>
          <w:b/>
          <w:color w:val="0000FF"/>
          <w:szCs w:val="24"/>
          <w:lang w:val="fr-FR"/>
        </w:rPr>
        <w:t xml:space="preserve">Annexe 4b: </w:t>
      </w:r>
      <w:r>
        <w:rPr>
          <w:b/>
          <w:szCs w:val="24"/>
          <w:lang w:val="fr-FR"/>
        </w:rPr>
        <w:t>Désignation/description détaillée de la marchandise</w:t>
      </w:r>
    </w:p>
    <w:p w14:paraId="624AAC4D" w14:textId="77777777" w:rsidR="0083739E" w:rsidRDefault="0083739E" w:rsidP="0083739E">
      <w:pPr>
        <w:rPr>
          <w:rFonts w:cs="Arial"/>
          <w:lang w:val="fr-FR"/>
        </w:rPr>
      </w:pPr>
    </w:p>
    <w:p w14:paraId="65C0F0E5" w14:textId="77777777" w:rsidR="0083739E" w:rsidRDefault="0083739E" w:rsidP="0083739E">
      <w:pPr>
        <w:rPr>
          <w:rFonts w:cs="Arial"/>
          <w:lang w:val="fr-FR"/>
        </w:rPr>
      </w:pPr>
    </w:p>
    <w:p w14:paraId="35E662C0" w14:textId="77777777" w:rsidR="0083739E" w:rsidRDefault="0083739E" w:rsidP="0083739E">
      <w:pPr>
        <w:rPr>
          <w:rFonts w:cs="Arial"/>
          <w:lang w:val="fr-FR"/>
        </w:rPr>
      </w:pPr>
    </w:p>
    <w:p w14:paraId="62672641" w14:textId="77777777" w:rsidR="0083739E" w:rsidRDefault="0083739E" w:rsidP="0083739E">
      <w:pPr>
        <w:spacing w:line="260" w:lineRule="atLeast"/>
        <w:rPr>
          <w:rFonts w:cs="Arial"/>
          <w:b/>
          <w:szCs w:val="22"/>
          <w:lang w:val="fr-FR"/>
        </w:rPr>
      </w:pPr>
      <w:r>
        <w:rPr>
          <w:b/>
          <w:color w:val="0000FF"/>
          <w:szCs w:val="24"/>
          <w:lang w:val="fr-FR"/>
        </w:rPr>
        <w:t xml:space="preserve">Annexe 4c: </w:t>
      </w:r>
      <w:r>
        <w:rPr>
          <w:b/>
          <w:szCs w:val="24"/>
          <w:lang w:val="fr-FR"/>
        </w:rPr>
        <w:t>Photos/dessins des marchandises</w:t>
      </w:r>
    </w:p>
    <w:p w14:paraId="2A3388E5" w14:textId="77777777" w:rsidR="0083739E" w:rsidRDefault="0083739E" w:rsidP="0083739E">
      <w:pPr>
        <w:rPr>
          <w:rFonts w:cs="Arial"/>
          <w:lang w:val="fr-FR"/>
        </w:rPr>
      </w:pPr>
    </w:p>
    <w:p w14:paraId="161787A5" w14:textId="77777777" w:rsidR="0083739E" w:rsidRDefault="0083739E" w:rsidP="0083739E">
      <w:pPr>
        <w:rPr>
          <w:rFonts w:cs="Arial"/>
          <w:lang w:val="fr-FR"/>
        </w:rPr>
      </w:pPr>
    </w:p>
    <w:p w14:paraId="1FBB7F3D" w14:textId="77777777" w:rsidR="0083739E" w:rsidRDefault="0083739E" w:rsidP="0083739E">
      <w:pPr>
        <w:rPr>
          <w:rFonts w:cs="Arial"/>
          <w:lang w:val="fr-FR"/>
        </w:rPr>
      </w:pPr>
    </w:p>
    <w:p w14:paraId="770D06C5" w14:textId="77777777" w:rsidR="0083739E" w:rsidRDefault="0083739E" w:rsidP="0083739E">
      <w:pPr>
        <w:rPr>
          <w:rFonts w:cs="Arial"/>
          <w:b/>
          <w:szCs w:val="22"/>
          <w:lang w:val="fr-FR"/>
        </w:rPr>
      </w:pPr>
      <w:r>
        <w:rPr>
          <w:b/>
          <w:color w:val="0000FF"/>
          <w:szCs w:val="24"/>
          <w:lang w:val="fr-FR"/>
        </w:rPr>
        <w:t xml:space="preserve">Annexe 5: </w:t>
      </w:r>
      <w:r>
        <w:rPr>
          <w:b/>
          <w:szCs w:val="24"/>
          <w:lang w:val="fr-FR"/>
        </w:rPr>
        <w:t>Indices et caractéristiques d’identification de contrefaçons et de copies piratées</w:t>
      </w:r>
    </w:p>
    <w:p w14:paraId="49C9BBF0" w14:textId="77777777" w:rsidR="0083739E" w:rsidRDefault="0083739E" w:rsidP="0083739E">
      <w:pPr>
        <w:rPr>
          <w:rFonts w:cs="Arial"/>
          <w:lang w:val="fr-FR"/>
        </w:rPr>
      </w:pPr>
    </w:p>
    <w:p w14:paraId="5B3BB024" w14:textId="77777777" w:rsidR="0083739E" w:rsidRDefault="0083739E" w:rsidP="0083739E">
      <w:pPr>
        <w:rPr>
          <w:rFonts w:cs="Arial"/>
          <w:lang w:val="fr-FR"/>
        </w:rPr>
      </w:pPr>
    </w:p>
    <w:p w14:paraId="1BE139A2" w14:textId="77777777" w:rsidR="0083739E" w:rsidRDefault="0083739E" w:rsidP="0083739E">
      <w:pPr>
        <w:rPr>
          <w:rFonts w:cs="Arial"/>
          <w:lang w:val="fr-FR"/>
        </w:rPr>
      </w:pPr>
    </w:p>
    <w:p w14:paraId="2A6CCC8D" w14:textId="77777777" w:rsidR="0083739E" w:rsidRDefault="0083739E" w:rsidP="0083739E">
      <w:pPr>
        <w:rPr>
          <w:rFonts w:cs="Arial"/>
          <w:b/>
          <w:szCs w:val="22"/>
          <w:lang w:val="fr-FR"/>
        </w:rPr>
      </w:pPr>
      <w:r>
        <w:rPr>
          <w:b/>
          <w:color w:val="0000FF"/>
          <w:szCs w:val="24"/>
          <w:lang w:val="fr-FR"/>
        </w:rPr>
        <w:t>Annexe 6:</w:t>
      </w:r>
      <w:r>
        <w:rPr>
          <w:b/>
          <w:szCs w:val="24"/>
          <w:lang w:val="fr-FR"/>
        </w:rPr>
        <w:t xml:space="preserve"> Déclaration de responsabilité</w:t>
      </w:r>
    </w:p>
    <w:p w14:paraId="2AF008C1" w14:textId="77777777" w:rsidR="0083739E" w:rsidRDefault="0083739E" w:rsidP="0083739E">
      <w:pPr>
        <w:rPr>
          <w:rFonts w:cs="Arial"/>
          <w:lang w:val="fr-FR"/>
        </w:rPr>
      </w:pPr>
    </w:p>
    <w:p w14:paraId="558C8B2F" w14:textId="77777777" w:rsidR="0083739E" w:rsidRDefault="0083739E" w:rsidP="0083739E">
      <w:pPr>
        <w:rPr>
          <w:rFonts w:cs="Arial"/>
          <w:lang w:val="fr-FR"/>
        </w:rPr>
      </w:pPr>
    </w:p>
    <w:p w14:paraId="0BC47753" w14:textId="77777777" w:rsidR="0083739E" w:rsidRDefault="0083739E" w:rsidP="0083739E">
      <w:pPr>
        <w:rPr>
          <w:lang w:val="fr-FR"/>
        </w:rPr>
      </w:pPr>
    </w:p>
    <w:p w14:paraId="0B225830" w14:textId="77777777" w:rsidR="0083739E" w:rsidRDefault="0083739E" w:rsidP="0083739E">
      <w:pPr>
        <w:rPr>
          <w:lang w:val="fr-FR"/>
        </w:rPr>
      </w:pPr>
    </w:p>
    <w:p w14:paraId="3F9DE348" w14:textId="77777777" w:rsidR="0083739E" w:rsidRDefault="0083739E" w:rsidP="0083739E">
      <w:pPr>
        <w:rPr>
          <w:lang w:val="fr-FR"/>
        </w:rPr>
      </w:pPr>
    </w:p>
    <w:p w14:paraId="272523B0" w14:textId="77777777" w:rsidR="0070754D" w:rsidRPr="0083739E" w:rsidRDefault="0070754D" w:rsidP="0083739E">
      <w:pPr>
        <w:rPr>
          <w:szCs w:val="22"/>
        </w:rPr>
      </w:pPr>
    </w:p>
    <w:sectPr w:rsidR="0070754D" w:rsidRPr="0083739E" w:rsidSect="005C7D99">
      <w:footerReference w:type="default" r:id="rId21"/>
      <w:pgSz w:w="11906" w:h="16838" w:code="9"/>
      <w:pgMar w:top="567" w:right="924" w:bottom="567" w:left="737" w:header="709"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E98A8" w14:textId="77777777" w:rsidR="00182852" w:rsidRDefault="00182852">
      <w:r>
        <w:separator/>
      </w:r>
    </w:p>
  </w:endnote>
  <w:endnote w:type="continuationSeparator" w:id="0">
    <w:p w14:paraId="5C194A80" w14:textId="77777777" w:rsidR="00182852" w:rsidRDefault="0018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743DF" w14:textId="77777777" w:rsidR="00182852" w:rsidRPr="0070754D" w:rsidRDefault="00182852" w:rsidP="007075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A15E3" w14:textId="77777777" w:rsidR="00182852" w:rsidRDefault="00182852">
      <w:r>
        <w:separator/>
      </w:r>
    </w:p>
  </w:footnote>
  <w:footnote w:type="continuationSeparator" w:id="0">
    <w:p w14:paraId="500AED7C" w14:textId="77777777" w:rsidR="00182852" w:rsidRDefault="00182852">
      <w:r>
        <w:continuationSeparator/>
      </w:r>
    </w:p>
  </w:footnote>
  <w:footnote w:id="1">
    <w:p w14:paraId="56ECB8E8" w14:textId="77777777" w:rsidR="00182852" w:rsidRPr="0014198F" w:rsidRDefault="00182852" w:rsidP="00687D7D">
      <w:pPr>
        <w:pStyle w:val="Funotentext"/>
        <w:rPr>
          <w:lang w:val="fr-CH"/>
        </w:rPr>
      </w:pPr>
      <w:r>
        <w:rPr>
          <w:rStyle w:val="Funotenzeichen"/>
        </w:rPr>
        <w:footnoteRef/>
      </w:r>
      <w:r w:rsidRPr="0014198F">
        <w:rPr>
          <w:lang w:val="fr-CH"/>
        </w:rPr>
        <w:t xml:space="preserve"> Les échantillons sont prélevés et envoyés aux frais du requérant.</w:t>
      </w:r>
      <w:r>
        <w:rPr>
          <w:lang w:val="fr-CH"/>
        </w:rPr>
        <w:t xml:space="preserve"> </w:t>
      </w:r>
      <w:r w:rsidRPr="0014198F">
        <w:rPr>
          <w:lang w:val="fr-CH"/>
        </w:rPr>
        <w:t>Une fois l’examen des échantillons effectué, ceux-ci doivent être restitués</w:t>
      </w:r>
      <w:r>
        <w:rPr>
          <w:lang w:val="fr-CH"/>
        </w:rPr>
        <w:t>.</w:t>
      </w:r>
      <w:r w:rsidRPr="00C419C5">
        <w:rPr>
          <w:lang w:val="fr-FR"/>
        </w:rPr>
        <w:t xml:space="preserve"> </w:t>
      </w:r>
      <w:r>
        <w:rPr>
          <w:lang w:val="fr-FR"/>
        </w:rPr>
        <w:t xml:space="preserve">Emolument minimum pour l’envoi d’échantillons Fr. 100.- selon </w:t>
      </w:r>
      <w:hyperlink r:id="rId1" w:history="1">
        <w:r w:rsidRPr="00687D7D">
          <w:rPr>
            <w:rStyle w:val="Hyperlink"/>
            <w:lang w:val="fr-CH"/>
          </w:rPr>
          <w:t>RS 6</w:t>
        </w:r>
        <w:r w:rsidRPr="00687D7D">
          <w:rPr>
            <w:rStyle w:val="Hyperlink"/>
            <w:lang w:val="fr-CH"/>
          </w:rPr>
          <w:t>3</w:t>
        </w:r>
        <w:r w:rsidRPr="00687D7D">
          <w:rPr>
            <w:rStyle w:val="Hyperlink"/>
            <w:lang w:val="fr-CH"/>
          </w:rPr>
          <w:t>1.035</w:t>
        </w:r>
      </w:hyperlink>
      <w:r>
        <w:rPr>
          <w:lang w:val="fr-CH"/>
        </w:rPr>
        <w:t xml:space="preserve"> </w:t>
      </w:r>
      <w:r w:rsidRPr="00687D7D">
        <w:rPr>
          <w:lang w:val="fr-CH"/>
        </w:rPr>
        <w:t>Ordonnance</w:t>
      </w:r>
      <w:r>
        <w:rPr>
          <w:lang w:val="fr-CH"/>
        </w:rPr>
        <w:t xml:space="preserve"> </w:t>
      </w:r>
      <w:r w:rsidRPr="00687D7D">
        <w:rPr>
          <w:lang w:val="fr-CH"/>
        </w:rPr>
        <w:t>sur les émoluments de l’Office fédéral</w:t>
      </w:r>
      <w:r>
        <w:rPr>
          <w:lang w:val="fr-CH"/>
        </w:rPr>
        <w:t xml:space="preserve"> </w:t>
      </w:r>
      <w:r w:rsidRPr="00687D7D">
        <w:rPr>
          <w:lang w:val="fr-CH"/>
        </w:rPr>
        <w:t>de la douane et de la sécurité des frontières</w:t>
      </w:r>
      <w:r>
        <w:rPr>
          <w:lang w:val="fr-CH"/>
        </w:rPr>
        <w:t>, Tarif des émoluments, ch. 12 ss.</w:t>
      </w:r>
    </w:p>
  </w:footnote>
  <w:footnote w:id="2">
    <w:p w14:paraId="527E7751" w14:textId="77777777" w:rsidR="00182852" w:rsidRPr="0014198F" w:rsidRDefault="00182852">
      <w:pPr>
        <w:pStyle w:val="Funotentext"/>
        <w:rPr>
          <w:lang w:val="fr-CH"/>
        </w:rPr>
      </w:pPr>
      <w:r>
        <w:rPr>
          <w:rStyle w:val="Funotenzeichen"/>
        </w:rPr>
        <w:footnoteRef/>
      </w:r>
      <w:r w:rsidRPr="0014198F">
        <w:rPr>
          <w:lang w:val="fr-CH"/>
        </w:rPr>
        <w:t xml:space="preserve"> </w:t>
      </w:r>
      <w:r>
        <w:rPr>
          <w:lang w:val="fr-FR"/>
        </w:rPr>
        <w:t xml:space="preserve">Emolument minimum pour l’envoi de photos Fr. 50.- selon </w:t>
      </w:r>
      <w:hyperlink r:id="rId2" w:history="1">
        <w:r w:rsidRPr="00687D7D">
          <w:rPr>
            <w:rStyle w:val="Hyperlink"/>
            <w:lang w:val="fr-CH"/>
          </w:rPr>
          <w:t>RS 6</w:t>
        </w:r>
        <w:r w:rsidRPr="00687D7D">
          <w:rPr>
            <w:rStyle w:val="Hyperlink"/>
            <w:lang w:val="fr-CH"/>
          </w:rPr>
          <w:t>3</w:t>
        </w:r>
        <w:r w:rsidRPr="00687D7D">
          <w:rPr>
            <w:rStyle w:val="Hyperlink"/>
            <w:lang w:val="fr-CH"/>
          </w:rPr>
          <w:t>1.035</w:t>
        </w:r>
      </w:hyperlink>
      <w:r>
        <w:rPr>
          <w:lang w:val="fr-CH"/>
        </w:rPr>
        <w:t xml:space="preserve"> </w:t>
      </w:r>
      <w:r w:rsidRPr="00687D7D">
        <w:rPr>
          <w:lang w:val="fr-CH"/>
        </w:rPr>
        <w:t>Ordonnance</w:t>
      </w:r>
      <w:r>
        <w:rPr>
          <w:lang w:val="fr-CH"/>
        </w:rPr>
        <w:t xml:space="preserve"> </w:t>
      </w:r>
      <w:r w:rsidRPr="00687D7D">
        <w:rPr>
          <w:lang w:val="fr-CH"/>
        </w:rPr>
        <w:t>sur les émoluments de l’Office fédéral</w:t>
      </w:r>
      <w:r>
        <w:rPr>
          <w:lang w:val="fr-CH"/>
        </w:rPr>
        <w:t xml:space="preserve"> </w:t>
      </w:r>
      <w:r w:rsidRPr="00687D7D">
        <w:rPr>
          <w:lang w:val="fr-CH"/>
        </w:rPr>
        <w:t>de la douane et de la sécurité des frontières</w:t>
      </w:r>
      <w:r>
        <w:rPr>
          <w:lang w:val="fr-CH"/>
        </w:rPr>
        <w:t>, Tarif des émoluments, ch. 12 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E1CC9"/>
    <w:multiLevelType w:val="hybridMultilevel"/>
    <w:tmpl w:val="82E4F276"/>
    <w:lvl w:ilvl="0" w:tplc="12187BF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6417B1"/>
    <w:multiLevelType w:val="hybridMultilevel"/>
    <w:tmpl w:val="11C62BC0"/>
    <w:lvl w:ilvl="0" w:tplc="4246E93A">
      <w:start w:val="1"/>
      <w:numFmt w:val="bullet"/>
      <w:lvlText w:val="-"/>
      <w:lvlJc w:val="left"/>
      <w:pPr>
        <w:tabs>
          <w:tab w:val="num" w:pos="720"/>
        </w:tabs>
        <w:ind w:left="720" w:hanging="360"/>
      </w:pPr>
      <w:rPr>
        <w:rFonts w:ascii="Courier New" w:hAnsi="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9E7DE6"/>
    <w:multiLevelType w:val="hybridMultilevel"/>
    <w:tmpl w:val="8C262BCA"/>
    <w:lvl w:ilvl="0" w:tplc="434E5AF6">
      <w:start w:val="1"/>
      <w:numFmt w:val="bullet"/>
      <w:lvlText w:val="-"/>
      <w:lvlJc w:val="left"/>
      <w:pPr>
        <w:tabs>
          <w:tab w:val="num" w:pos="540"/>
        </w:tabs>
        <w:ind w:left="540" w:hanging="360"/>
      </w:pPr>
      <w:rPr>
        <w:rFonts w:ascii="Arial" w:eastAsia="Times New Roman" w:hAnsi="Arial" w:cs="Arial" w:hint="default"/>
        <w:b w:val="0"/>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42"/>
    <w:rsid w:val="00086C5A"/>
    <w:rsid w:val="000F351E"/>
    <w:rsid w:val="00120ADF"/>
    <w:rsid w:val="0014198F"/>
    <w:rsid w:val="00151979"/>
    <w:rsid w:val="00177DDF"/>
    <w:rsid w:val="00182852"/>
    <w:rsid w:val="001C08DC"/>
    <w:rsid w:val="00230934"/>
    <w:rsid w:val="00277E98"/>
    <w:rsid w:val="002846B4"/>
    <w:rsid w:val="002B2D42"/>
    <w:rsid w:val="002B6955"/>
    <w:rsid w:val="002C4C00"/>
    <w:rsid w:val="002E7DB0"/>
    <w:rsid w:val="00320C03"/>
    <w:rsid w:val="00322A42"/>
    <w:rsid w:val="003A5C38"/>
    <w:rsid w:val="003C798D"/>
    <w:rsid w:val="00490133"/>
    <w:rsid w:val="00495725"/>
    <w:rsid w:val="00552FEB"/>
    <w:rsid w:val="0057781A"/>
    <w:rsid w:val="00594F4A"/>
    <w:rsid w:val="005C7D99"/>
    <w:rsid w:val="0062100B"/>
    <w:rsid w:val="00687D7D"/>
    <w:rsid w:val="006D1654"/>
    <w:rsid w:val="006E1722"/>
    <w:rsid w:val="00700258"/>
    <w:rsid w:val="007054FA"/>
    <w:rsid w:val="0070754D"/>
    <w:rsid w:val="007909BF"/>
    <w:rsid w:val="00794995"/>
    <w:rsid w:val="007B02BD"/>
    <w:rsid w:val="007F18E8"/>
    <w:rsid w:val="0083739E"/>
    <w:rsid w:val="00875F1D"/>
    <w:rsid w:val="008B4A0F"/>
    <w:rsid w:val="008D564D"/>
    <w:rsid w:val="00901802"/>
    <w:rsid w:val="0095441A"/>
    <w:rsid w:val="0098788D"/>
    <w:rsid w:val="009A45EA"/>
    <w:rsid w:val="009D2709"/>
    <w:rsid w:val="009F0AC0"/>
    <w:rsid w:val="00A8360F"/>
    <w:rsid w:val="00AD190B"/>
    <w:rsid w:val="00AF3833"/>
    <w:rsid w:val="00B14A27"/>
    <w:rsid w:val="00B37A2B"/>
    <w:rsid w:val="00B44FF7"/>
    <w:rsid w:val="00B77255"/>
    <w:rsid w:val="00BD7E8C"/>
    <w:rsid w:val="00BF2E87"/>
    <w:rsid w:val="00C24D64"/>
    <w:rsid w:val="00C27B31"/>
    <w:rsid w:val="00C419C5"/>
    <w:rsid w:val="00C50330"/>
    <w:rsid w:val="00C96BE5"/>
    <w:rsid w:val="00CB60B6"/>
    <w:rsid w:val="00CD25A8"/>
    <w:rsid w:val="00CD6116"/>
    <w:rsid w:val="00CE2D15"/>
    <w:rsid w:val="00D32103"/>
    <w:rsid w:val="00D82F40"/>
    <w:rsid w:val="00D84841"/>
    <w:rsid w:val="00D85E52"/>
    <w:rsid w:val="00DB4A5F"/>
    <w:rsid w:val="00DD46E6"/>
    <w:rsid w:val="00DE743A"/>
    <w:rsid w:val="00E3319E"/>
    <w:rsid w:val="00E66C1E"/>
    <w:rsid w:val="00E834EE"/>
    <w:rsid w:val="00EF7DB6"/>
    <w:rsid w:val="00F35227"/>
    <w:rsid w:val="00F821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AA9AC"/>
  <w15:chartTrackingRefBased/>
  <w15:docId w15:val="{28FD3C69-2473-4868-B5D1-C6A8FFAD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after="240"/>
      <w:outlineLvl w:val="0"/>
    </w:pPr>
    <w:rPr>
      <w:b/>
      <w:kern w:val="28"/>
      <w:sz w:val="28"/>
    </w:rPr>
  </w:style>
  <w:style w:type="paragraph" w:styleId="berschrift2">
    <w:name w:val="heading 2"/>
    <w:basedOn w:val="Standard"/>
    <w:next w:val="Standard"/>
    <w:qFormat/>
    <w:pPr>
      <w:keepNext/>
      <w:spacing w:after="240"/>
      <w:outlineLvl w:val="1"/>
    </w:pPr>
    <w:rPr>
      <w:b/>
      <w:i/>
      <w:sz w:val="24"/>
    </w:rPr>
  </w:style>
  <w:style w:type="paragraph" w:styleId="berschrift3">
    <w:name w:val="heading 3"/>
    <w:basedOn w:val="Standard"/>
    <w:next w:val="Standard"/>
    <w:qFormat/>
    <w:pPr>
      <w:keepNext/>
      <w:spacing w:after="240"/>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70754D"/>
    <w:pPr>
      <w:tabs>
        <w:tab w:val="center" w:pos="4703"/>
        <w:tab w:val="right" w:pos="9406"/>
      </w:tabs>
      <w:spacing w:after="120"/>
    </w:pPr>
  </w:style>
  <w:style w:type="paragraph" w:customStyle="1" w:styleId="Absatz-Standard">
    <w:name w:val="Absatz-Standard"/>
    <w:basedOn w:val="Standard"/>
    <w:pPr>
      <w:spacing w:after="240"/>
    </w:pPr>
  </w:style>
  <w:style w:type="paragraph" w:styleId="Kopfzeile">
    <w:name w:val="header"/>
    <w:basedOn w:val="Standard"/>
    <w:rsid w:val="0070754D"/>
    <w:pPr>
      <w:tabs>
        <w:tab w:val="center" w:pos="4703"/>
        <w:tab w:val="right" w:pos="9406"/>
      </w:tabs>
    </w:pPr>
  </w:style>
  <w:style w:type="paragraph" w:customStyle="1" w:styleId="AutoKorrektur">
    <w:name w:val="AutoKorrektur"/>
    <w:rsid w:val="0070754D"/>
    <w:rPr>
      <w:lang w:val="de-DE"/>
    </w:rPr>
  </w:style>
  <w:style w:type="table" w:styleId="Tabellenraster">
    <w:name w:val="Table Grid"/>
    <w:basedOn w:val="NormaleTabelle"/>
    <w:rsid w:val="006E1722"/>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1722"/>
    <w:pPr>
      <w:autoSpaceDE w:val="0"/>
      <w:autoSpaceDN w:val="0"/>
      <w:adjustRightInd w:val="0"/>
    </w:pPr>
    <w:rPr>
      <w:rFonts w:ascii="Arial" w:hAnsi="Arial" w:cs="Arial"/>
      <w:color w:val="000000"/>
      <w:sz w:val="24"/>
      <w:szCs w:val="24"/>
      <w:lang w:val="de-DE" w:eastAsia="de-DE"/>
    </w:rPr>
  </w:style>
  <w:style w:type="character" w:styleId="Hyperlink">
    <w:name w:val="Hyperlink"/>
    <w:basedOn w:val="Absatz-Standardschriftart"/>
    <w:rsid w:val="006E1722"/>
    <w:rPr>
      <w:color w:val="0000FF"/>
      <w:u w:val="single"/>
    </w:rPr>
  </w:style>
  <w:style w:type="character" w:styleId="BesuchterLink">
    <w:name w:val="FollowedHyperlink"/>
    <w:basedOn w:val="Absatz-Standardschriftart"/>
    <w:rsid w:val="005C7D99"/>
    <w:rPr>
      <w:color w:val="800080"/>
      <w:u w:val="single"/>
    </w:rPr>
  </w:style>
  <w:style w:type="paragraph" w:styleId="Sprechblasentext">
    <w:name w:val="Balloon Text"/>
    <w:basedOn w:val="Standard"/>
    <w:link w:val="SprechblasentextZchn"/>
    <w:rsid w:val="00CE2D15"/>
    <w:rPr>
      <w:rFonts w:ascii="Segoe UI" w:hAnsi="Segoe UI" w:cs="Segoe UI"/>
      <w:sz w:val="18"/>
      <w:szCs w:val="18"/>
    </w:rPr>
  </w:style>
  <w:style w:type="character" w:customStyle="1" w:styleId="SprechblasentextZchn">
    <w:name w:val="Sprechblasentext Zchn"/>
    <w:basedOn w:val="Absatz-Standardschriftart"/>
    <w:link w:val="Sprechblasentext"/>
    <w:rsid w:val="00CE2D15"/>
    <w:rPr>
      <w:rFonts w:ascii="Segoe UI" w:hAnsi="Segoe UI" w:cs="Segoe UI"/>
      <w:sz w:val="18"/>
      <w:szCs w:val="18"/>
    </w:rPr>
  </w:style>
  <w:style w:type="paragraph" w:styleId="Funotentext">
    <w:name w:val="footnote text"/>
    <w:basedOn w:val="Standard"/>
    <w:link w:val="FunotentextZchn"/>
    <w:rsid w:val="00687D7D"/>
    <w:rPr>
      <w:sz w:val="20"/>
    </w:rPr>
  </w:style>
  <w:style w:type="character" w:customStyle="1" w:styleId="FunotentextZchn">
    <w:name w:val="Fußnotentext Zchn"/>
    <w:basedOn w:val="Absatz-Standardschriftart"/>
    <w:link w:val="Funotentext"/>
    <w:rsid w:val="00687D7D"/>
    <w:rPr>
      <w:rFonts w:ascii="Arial" w:hAnsi="Arial"/>
    </w:rPr>
  </w:style>
  <w:style w:type="character" w:styleId="Funotenzeichen">
    <w:name w:val="footnote reference"/>
    <w:basedOn w:val="Absatz-Standardschriftart"/>
    <w:rsid w:val="00687D7D"/>
    <w:rPr>
      <w:vertAlign w:val="superscript"/>
    </w:rPr>
  </w:style>
  <w:style w:type="character" w:styleId="Kommentarzeichen">
    <w:name w:val="annotation reference"/>
    <w:basedOn w:val="Absatz-Standardschriftart"/>
    <w:rsid w:val="00182852"/>
    <w:rPr>
      <w:sz w:val="16"/>
      <w:szCs w:val="16"/>
    </w:rPr>
  </w:style>
  <w:style w:type="paragraph" w:styleId="Kommentartext">
    <w:name w:val="annotation text"/>
    <w:basedOn w:val="Standard"/>
    <w:link w:val="KommentartextZchn"/>
    <w:rsid w:val="00182852"/>
    <w:rPr>
      <w:sz w:val="20"/>
    </w:rPr>
  </w:style>
  <w:style w:type="character" w:customStyle="1" w:styleId="KommentartextZchn">
    <w:name w:val="Kommentartext Zchn"/>
    <w:basedOn w:val="Absatz-Standardschriftart"/>
    <w:link w:val="Kommentartext"/>
    <w:rsid w:val="00182852"/>
    <w:rPr>
      <w:rFonts w:ascii="Arial" w:hAnsi="Arial"/>
    </w:rPr>
  </w:style>
  <w:style w:type="paragraph" w:styleId="Kommentarthema">
    <w:name w:val="annotation subject"/>
    <w:basedOn w:val="Kommentartext"/>
    <w:next w:val="Kommentartext"/>
    <w:link w:val="KommentarthemaZchn"/>
    <w:rsid w:val="00182852"/>
    <w:rPr>
      <w:b/>
      <w:bCs/>
    </w:rPr>
  </w:style>
  <w:style w:type="character" w:customStyle="1" w:styleId="KommentarthemaZchn">
    <w:name w:val="Kommentarthema Zchn"/>
    <w:basedOn w:val="KommentartextZchn"/>
    <w:link w:val="Kommentarthema"/>
    <w:rsid w:val="0018285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2995">
      <w:bodyDiv w:val="1"/>
      <w:marLeft w:val="0"/>
      <w:marRight w:val="0"/>
      <w:marTop w:val="0"/>
      <w:marBottom w:val="0"/>
      <w:divBdr>
        <w:top w:val="none" w:sz="0" w:space="0" w:color="auto"/>
        <w:left w:val="none" w:sz="0" w:space="0" w:color="auto"/>
        <w:bottom w:val="none" w:sz="0" w:space="0" w:color="auto"/>
        <w:right w:val="none" w:sz="0" w:space="0" w:color="auto"/>
      </w:divBdr>
    </w:div>
    <w:div w:id="380444706">
      <w:bodyDiv w:val="1"/>
      <w:marLeft w:val="0"/>
      <w:marRight w:val="0"/>
      <w:marTop w:val="0"/>
      <w:marBottom w:val="0"/>
      <w:divBdr>
        <w:top w:val="none" w:sz="0" w:space="0" w:color="auto"/>
        <w:left w:val="none" w:sz="0" w:space="0" w:color="auto"/>
        <w:bottom w:val="none" w:sz="0" w:space="0" w:color="auto"/>
        <w:right w:val="none" w:sz="0" w:space="0" w:color="auto"/>
      </w:divBdr>
    </w:div>
    <w:div w:id="421418589">
      <w:bodyDiv w:val="1"/>
      <w:marLeft w:val="0"/>
      <w:marRight w:val="0"/>
      <w:marTop w:val="0"/>
      <w:marBottom w:val="0"/>
      <w:divBdr>
        <w:top w:val="none" w:sz="0" w:space="0" w:color="auto"/>
        <w:left w:val="none" w:sz="0" w:space="0" w:color="auto"/>
        <w:bottom w:val="none" w:sz="0" w:space="0" w:color="auto"/>
        <w:right w:val="none" w:sz="0" w:space="0" w:color="auto"/>
      </w:divBdr>
    </w:div>
    <w:div w:id="1142041245">
      <w:bodyDiv w:val="1"/>
      <w:marLeft w:val="0"/>
      <w:marRight w:val="0"/>
      <w:marTop w:val="0"/>
      <w:marBottom w:val="0"/>
      <w:divBdr>
        <w:top w:val="none" w:sz="0" w:space="0" w:color="auto"/>
        <w:left w:val="none" w:sz="0" w:space="0" w:color="auto"/>
        <w:bottom w:val="none" w:sz="0" w:space="0" w:color="auto"/>
        <w:right w:val="none" w:sz="0" w:space="0" w:color="auto"/>
      </w:divBdr>
    </w:div>
    <w:div w:id="1976524392">
      <w:bodyDiv w:val="1"/>
      <w:marLeft w:val="0"/>
      <w:marRight w:val="0"/>
      <w:marTop w:val="0"/>
      <w:marBottom w:val="0"/>
      <w:divBdr>
        <w:top w:val="none" w:sz="0" w:space="0" w:color="auto"/>
        <w:left w:val="none" w:sz="0" w:space="0" w:color="auto"/>
        <w:bottom w:val="none" w:sz="0" w:space="0" w:color="auto"/>
        <w:right w:val="none" w:sz="0" w:space="0" w:color="auto"/>
      </w:divBdr>
    </w:div>
    <w:div w:id="201965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ze@bazg.admin.ch" TargetMode="External"/><Relationship Id="rId18" Type="http://schemas.openxmlformats.org/officeDocument/2006/relationships/hyperlink" Target="https://www.bazg.admin.ch/dam/bazg/fr/dokumente/verfahren-betrieb/Aufgabenvollzug/Formulare/19_59_haftungserklaerung.pdf.download.pdf/Haftungserkl%C3%A4rung%20Form.%2019.59_f_2022.pd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info@ipi.ch" TargetMode="External"/><Relationship Id="rId17" Type="http://schemas.openxmlformats.org/officeDocument/2006/relationships/hyperlink" Target="https://www.fedlex.admin.ch/eli/cc/1955/871_893_899/fr" TargetMode="External"/><Relationship Id="rId2" Type="http://schemas.openxmlformats.org/officeDocument/2006/relationships/customXml" Target="../customXml/item2.xml"/><Relationship Id="rId16" Type="http://schemas.openxmlformats.org/officeDocument/2006/relationships/hyperlink" Target="https://www.fedlex.admin.ch/eli/cc/1993/1798_1798_1798/fr" TargetMode="External"/><Relationship Id="rId20" Type="http://schemas.openxmlformats.org/officeDocument/2006/relationships/hyperlink" Target="https://www.bazg.admin.ch/bazg/fr/home/infos-pour-entreprises/declarer-des-marchandises/le-compte-en-douane-dans-la-procedure-centralisee-de-decompte-de/zaz-konto-eroeffne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romarca.ch" TargetMode="External"/><Relationship Id="rId5" Type="http://schemas.openxmlformats.org/officeDocument/2006/relationships/settings" Target="settings.xml"/><Relationship Id="rId15" Type="http://schemas.openxmlformats.org/officeDocument/2006/relationships/hyperlink" Target="https://www.fedlex.admin.ch/eli/cc/2002/226/fr"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fedlex.admin.ch/eli/cc/2007/255/f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fedlex.admin.ch/eli/cc/1993/274_274_274/fr"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fedlex.admin.ch/eli/cc/2007/255/fr" TargetMode="External"/><Relationship Id="rId1" Type="http://schemas.openxmlformats.org/officeDocument/2006/relationships/hyperlink" Target="https://www.fedlex.admin.ch/eli/cc/2007/255/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enger\AppData\Local\Temp\Antrag_auf_Hilfeleistung_der_Zollverwaltung_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20220513 Antrag auf Hilfeleistung des Bundesamtes für Zoll und Grenzsicherheit FR" edit="true"/>
    <f:field ref="objsubject" par="" text="" edit="true"/>
    <f:field ref="objcreatedby" par="" text="Pfaeffli, Sabrina, srs"/>
    <f:field ref="objcreatedat" par="" date="2022-05-13T14:24:42" text="13.05.2022 14:24:42"/>
    <f:field ref="objchangedby" par="" text="Pfaeffli, Sabrina, srs"/>
    <f:field ref="objmodifiedat" par="" date="2022-05-23T15:26:38" text="23.05.2022 15:26:38"/>
    <f:field ref="doc_FSCFOLIO_1_1001_FieldDocumentNumber" par="" text=""/>
    <f:field ref="doc_FSCFOLIO_1_1001_FieldSubject" par="" text="" edit="true"/>
    <f:field ref="FSCFOLIO_1_1001_FieldCurrentUser" par="" text="Sabrina Pfaeffli"/>
    <f:field ref="CCAPRECONFIG_15_1001_Objektname" par="" text="20220513 Antrag auf Hilfeleistung des Bundesamtes für Zoll und Grenzsicherheit FR" edit="true"/>
    <f:field ref="CHPRECONFIG_1_1001_Objektname" par="" text="20220513 Antrag auf Hilfeleistung des Bundesamtes für Zoll und Grenzsicherheit FR" edit="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CHPRECONFIG_1_1001_Objektname" text="Objektname"/>
  </f:display>
  <f:display par="" text="Serienbrief">
    <f:field ref="doc_FSCFOLIO_1_1001_FieldDocumentNumber" text="Dokument Nummer"/>
    <f:field ref="doc_FSCFOLIO_1_1001_FieldSubject" text="Betreff"/>
  </f:display>
  <f:record inx="1">
    <f:field ref="CHPRECONFIG_1_1001_Anrede" par="" text="" edit="true"/>
    <f:field ref="CHPRECONFIG_1_1001_Titel" par="" text="" edit="true"/>
    <f:field ref="CHPRECONFIG_1_1001_Vorname" par="" text="" edit="true"/>
    <f:field ref="CHPRECONFIG_1_1001_Nachname" par="" text="" edit="true"/>
    <f:field ref="CHPRECONFIG_1_1001_Strasse" par="" text=""/>
    <f:field ref="CHPRECONFIG_1_1001_Postleitzahl" par="" text=""/>
    <f:field ref="CHPRECONFIG_1_1001_Ort" par="" text=""/>
    <f:field ref="CHPRECONFIG_1_1001_EMailAdresse" par="" text=""/>
    <f:field ref="CCAPRECONFIG_15_1001_Name_Zeile_2" par="" text=""/>
    <f:field ref="CCAPRECONFIG_15_1001_Ziel" par="" text=""/>
    <f:field ref="CCAPRECONFIG_15_1001_Postfach" par="" text=""/>
  </f:record>
  <f:display par="" text="Serialcontext &gt; Adressat/innen">
    <f:field ref="CHPRECONFIG_1_1001_Anrede" text="Anrede"/>
    <f:field ref="CHPRECONFIG_1_1001_Titel" text="Titel"/>
    <f:field ref="CHPRECONFIG_1_1001_Vorname" text="Vorname"/>
    <f:field ref="CHPRECONFIG_1_1001_Nachname" text="Nachname"/>
    <f:field ref="CHPRECONFIG_1_1001_Strasse" text="Strasse"/>
    <f:field ref="CHPRECONFIG_1_1001_Postleitzahl" text="Postleitzahl"/>
    <f:field ref="CHPRECONFIG_1_1001_Ort" text="Ort"/>
    <f:field ref="CHPRECONFIG_1_1001_EMailAdresse" text="E-Mail Adresse"/>
    <f:field ref="CCAPRECONFIG_15_1001_Name_Zeile_2" text="Name Zeile 2"/>
    <f:field ref="CCAPRECONFIG_15_1001_Ziel" text="Ziel"/>
    <f:field ref="CCAPRECONFIG_15_1001_Postfach" text="Postfach"/>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294D6CC-6BFB-4C6D-B8FF-883B2E28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Antrag_auf_Hilfeleistung_der_Zollverwaltung_F-1</Template>
  <TotalTime>0</TotalTime>
  <Pages>13</Pages>
  <Words>2666</Words>
  <Characters>16800</Characters>
  <Application>Microsoft Office Word</Application>
  <DocSecurity>0</DocSecurity>
  <Lines>140</Lines>
  <Paragraphs>38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Demande d'intervention de l'Administration des douanes</vt:lpstr>
      <vt:lpstr>Demande d'intervention de l'Administration des douanes</vt:lpstr>
    </vt:vector>
  </TitlesOfParts>
  <Company/>
  <LinksUpToDate>false</LinksUpToDate>
  <CharactersWithSpaces>19428</CharactersWithSpaces>
  <SharedDoc>false</SharedDoc>
  <HLinks>
    <vt:vector size="60" baseType="variant">
      <vt:variant>
        <vt:i4>3866633</vt:i4>
      </vt:variant>
      <vt:variant>
        <vt:i4>112</vt:i4>
      </vt:variant>
      <vt:variant>
        <vt:i4>0</vt:i4>
      </vt:variant>
      <vt:variant>
        <vt:i4>5</vt:i4>
      </vt:variant>
      <vt:variant>
        <vt:lpwstr>http://www.ezv.admin.ch/zollinfo_firmen/abfertigungshilfen/00375/index.html?lang=fr</vt:lpwstr>
      </vt:variant>
      <vt:variant>
        <vt:lpwstr/>
      </vt:variant>
      <vt:variant>
        <vt:i4>5308525</vt:i4>
      </vt:variant>
      <vt:variant>
        <vt:i4>105</vt:i4>
      </vt:variant>
      <vt:variant>
        <vt:i4>0</vt:i4>
      </vt:variant>
      <vt:variant>
        <vt:i4>5</vt:i4>
      </vt:variant>
      <vt:variant>
        <vt:lpwstr>http://www.admin.ch/ch/f/rs/c631_035.html</vt:lpwstr>
      </vt:variant>
      <vt:variant>
        <vt:lpwstr/>
      </vt:variant>
      <vt:variant>
        <vt:i4>3604488</vt:i4>
      </vt:variant>
      <vt:variant>
        <vt:i4>96</vt:i4>
      </vt:variant>
      <vt:variant>
        <vt:i4>0</vt:i4>
      </vt:variant>
      <vt:variant>
        <vt:i4>5</vt:i4>
      </vt:variant>
      <vt:variant>
        <vt:lpwstr>http://www.ezv.admin.ch/zollinfo_firmen/besonderheiten/00387/index.html?lang=fr&amp;download=M3wBPgDB/8ull6Du36WenojQ1NTTjaXZnqWfVp7Yhmfhnapmmc7Zi6rZnqCkkIN4fnZ+bKbXrZ6lhuDZz8mMps2gpKfo&amp;typ=.pdf</vt:lpwstr>
      </vt:variant>
      <vt:variant>
        <vt:lpwstr/>
      </vt:variant>
      <vt:variant>
        <vt:i4>5308469</vt:i4>
      </vt:variant>
      <vt:variant>
        <vt:i4>33</vt:i4>
      </vt:variant>
      <vt:variant>
        <vt:i4>0</vt:i4>
      </vt:variant>
      <vt:variant>
        <vt:i4>5</vt:i4>
      </vt:variant>
      <vt:variant>
        <vt:lpwstr>http://www.admin.ch/ch/f/rs/c232_14.html</vt:lpwstr>
      </vt:variant>
      <vt:variant>
        <vt:lpwstr/>
      </vt:variant>
      <vt:variant>
        <vt:i4>6357086</vt:i4>
      </vt:variant>
      <vt:variant>
        <vt:i4>28</vt:i4>
      </vt:variant>
      <vt:variant>
        <vt:i4>0</vt:i4>
      </vt:variant>
      <vt:variant>
        <vt:i4>5</vt:i4>
      </vt:variant>
      <vt:variant>
        <vt:lpwstr>http://www.admin.ch/ch/f/rs/c231_1.html</vt:lpwstr>
      </vt:variant>
      <vt:variant>
        <vt:lpwstr/>
      </vt:variant>
      <vt:variant>
        <vt:i4>5308467</vt:i4>
      </vt:variant>
      <vt:variant>
        <vt:i4>23</vt:i4>
      </vt:variant>
      <vt:variant>
        <vt:i4>0</vt:i4>
      </vt:variant>
      <vt:variant>
        <vt:i4>5</vt:i4>
      </vt:variant>
      <vt:variant>
        <vt:lpwstr>http://www.admin.ch/ch/f/rs/c232_12.html</vt:lpwstr>
      </vt:variant>
      <vt:variant>
        <vt:lpwstr/>
      </vt:variant>
      <vt:variant>
        <vt:i4>5308464</vt:i4>
      </vt:variant>
      <vt:variant>
        <vt:i4>18</vt:i4>
      </vt:variant>
      <vt:variant>
        <vt:i4>0</vt:i4>
      </vt:variant>
      <vt:variant>
        <vt:i4>5</vt:i4>
      </vt:variant>
      <vt:variant>
        <vt:lpwstr>http://www.admin.ch/ch/f/rs/c232_11.html</vt:lpwstr>
      </vt:variant>
      <vt:variant>
        <vt:lpwstr/>
      </vt:variant>
      <vt:variant>
        <vt:i4>4915250</vt:i4>
      </vt:variant>
      <vt:variant>
        <vt:i4>13</vt:i4>
      </vt:variant>
      <vt:variant>
        <vt:i4>0</vt:i4>
      </vt:variant>
      <vt:variant>
        <vt:i4>5</vt:i4>
      </vt:variant>
      <vt:variant>
        <vt:lpwstr>mailto:piraterie.ozd-zvfa@ezv.admin.ch</vt:lpwstr>
      </vt:variant>
      <vt:variant>
        <vt:lpwstr/>
      </vt:variant>
      <vt:variant>
        <vt:i4>1769512</vt:i4>
      </vt:variant>
      <vt:variant>
        <vt:i4>6</vt:i4>
      </vt:variant>
      <vt:variant>
        <vt:i4>0</vt:i4>
      </vt:variant>
      <vt:variant>
        <vt:i4>5</vt:i4>
      </vt:variant>
      <vt:variant>
        <vt:lpwstr>mailto:info@ipi.ch</vt:lpwstr>
      </vt:variant>
      <vt:variant>
        <vt:lpwstr/>
      </vt:variant>
      <vt:variant>
        <vt:i4>4325496</vt:i4>
      </vt:variant>
      <vt:variant>
        <vt:i4>1</vt:i4>
      </vt:variant>
      <vt:variant>
        <vt:i4>0</vt:i4>
      </vt:variant>
      <vt:variant>
        <vt:i4>5</vt:i4>
      </vt:variant>
      <vt:variant>
        <vt:lpwstr>mailto:info@promarca.ch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d'intervention de l'Administration des douanes</dc:title>
  <dc:subject/>
  <dc:creator>Muenger, Sina</dc:creator>
  <cp:keywords/>
  <dc:description>21.5.03 Autotext $Fusszeile eingefügt, mos_x000d_
25.6.03 Autotext compaq entfernt, mos_x000d_
14.7.03 Name aus Eigenschaften gelöscht, mos_x000d_
3.11.2003 Ort in Datum eingefügt, mos_x000d_
9.3.04 Fehler Monat März auf E, mos</dc:description>
  <cp:lastModifiedBy>Pfäffli, Sabrina</cp:lastModifiedBy>
  <cp:revision>2</cp:revision>
  <cp:lastPrinted>2022-05-16T12:20:00Z</cp:lastPrinted>
  <dcterms:created xsi:type="dcterms:W3CDTF">2022-05-27T09:22:00Z</dcterms:created>
  <dcterms:modified xsi:type="dcterms:W3CDTF">2022-05-27T09:22:00Z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sitzer">
    <vt:lpwstr>Logistik</vt:lpwstr>
  </property>
  <property fmtid="{D5CDD505-2E9C-101B-9397-08002B2CF9AE}" pid="3" name="Herausgeber">
    <vt:lpwstr>20040317_cw</vt:lpwstr>
  </property>
  <property fmtid="{D5CDD505-2E9C-101B-9397-08002B2CF9AE}" pid="4" name="FSC#COOELAK@1.1001:Subject">
    <vt:lpwstr>Berechtigungsart: Gruppe/OE sensitiv</vt:lpwstr>
  </property>
  <property fmtid="{D5CDD505-2E9C-101B-9397-08002B2CF9AE}" pid="5" name="FSC#COOELAK@1.1001:FileReference">
    <vt:lpwstr>055.421-00001</vt:lpwstr>
  </property>
  <property fmtid="{D5CDD505-2E9C-101B-9397-08002B2CF9AE}" pid="6" name="FSC#COOELAK@1.1001:FileRefYear">
    <vt:lpwstr>2012</vt:lpwstr>
  </property>
  <property fmtid="{D5CDD505-2E9C-101B-9397-08002B2CF9AE}" pid="7" name="FSC#COOELAK@1.1001:FileRefOrdinal">
    <vt:lpwstr>1</vt:lpwstr>
  </property>
  <property fmtid="{D5CDD505-2E9C-101B-9397-08002B2CF9AE}" pid="8" name="FSC#COOELAK@1.1001:FileRefOU">
    <vt:lpwstr>STOPPIRACY</vt:lpwstr>
  </property>
  <property fmtid="{D5CDD505-2E9C-101B-9397-08002B2CF9AE}" pid="9" name="FSC#COOELAK@1.1001:Organization">
    <vt:lpwstr/>
  </property>
  <property fmtid="{D5CDD505-2E9C-101B-9397-08002B2CF9AE}" pid="10" name="FSC#COOELAK@1.1001:Owner">
    <vt:lpwstr>Pfaeffli Sabrina</vt:lpwstr>
  </property>
  <property fmtid="{D5CDD505-2E9C-101B-9397-08002B2CF9AE}" pid="11" name="FSC#COOELAK@1.1001:OwnerExtension">
    <vt:lpwstr>+41 31 377 72 33</vt:lpwstr>
  </property>
  <property fmtid="{D5CDD505-2E9C-101B-9397-08002B2CF9AE}" pid="12" name="FSC#COOELAK@1.1001:OwnerFaxExtension">
    <vt:lpwstr>+41 31 377 77 78</vt:lpwstr>
  </property>
  <property fmtid="{D5CDD505-2E9C-101B-9397-08002B2CF9AE}" pid="13" name="FSC#COOELAK@1.1001:DispatchedBy">
    <vt:lpwstr/>
  </property>
  <property fmtid="{D5CDD505-2E9C-101B-9397-08002B2CF9AE}" pid="14" name="FSC#COOELAK@1.1001:DispatchedAt">
    <vt:lpwstr/>
  </property>
  <property fmtid="{D5CDD505-2E9C-101B-9397-08002B2CF9AE}" pid="15" name="FSC#COOELAK@1.1001:ApprovedBy">
    <vt:lpwstr/>
  </property>
  <property fmtid="{D5CDD505-2E9C-101B-9397-08002B2CF9AE}" pid="16" name="FSC#COOELAK@1.1001:ApprovedAt">
    <vt:lpwstr/>
  </property>
  <property fmtid="{D5CDD505-2E9C-101B-9397-08002B2CF9AE}" pid="17" name="FSC#COOELAK@1.1001:Department">
    <vt:lpwstr>Sekretariatspool Direktion / Abteilungen R&amp;I (SPOOL)</vt:lpwstr>
  </property>
  <property fmtid="{D5CDD505-2E9C-101B-9397-08002B2CF9AE}" pid="18" name="FSC#COOELAK@1.1001:CreatedAt">
    <vt:lpwstr>13.05.2022</vt:lpwstr>
  </property>
  <property fmtid="{D5CDD505-2E9C-101B-9397-08002B2CF9AE}" pid="19" name="FSC#COOELAK@1.1001:OU">
    <vt:lpwstr>Stop Piracy (STOPPIRACY)</vt:lpwstr>
  </property>
  <property fmtid="{D5CDD505-2E9C-101B-9397-08002B2CF9AE}" pid="20" name="FSC#COOELAK@1.1001:Priority">
    <vt:lpwstr> ()</vt:lpwstr>
  </property>
  <property fmtid="{D5CDD505-2E9C-101B-9397-08002B2CF9AE}" pid="21" name="FSC#COOELAK@1.1001:ObjBarCode">
    <vt:lpwstr>*COO.2237.101.7.144306*</vt:lpwstr>
  </property>
  <property fmtid="{D5CDD505-2E9C-101B-9397-08002B2CF9AE}" pid="22" name="FSC#COOELAK@1.1001:RefBarCode">
    <vt:lpwstr>*COO.2237.101.8.422093*</vt:lpwstr>
  </property>
  <property fmtid="{D5CDD505-2E9C-101B-9397-08002B2CF9AE}" pid="23" name="FSC#COOELAK@1.1001:FileRefBarCode">
    <vt:lpwstr>*055.421-00001*</vt:lpwstr>
  </property>
  <property fmtid="{D5CDD505-2E9C-101B-9397-08002B2CF9AE}" pid="24" name="FSC#COOELAK@1.1001:ExternalRef">
    <vt:lpwstr/>
  </property>
  <property fmtid="{D5CDD505-2E9C-101B-9397-08002B2CF9AE}" pid="25" name="FSC#COOELAK@1.1001:IncomingNumber">
    <vt:lpwstr/>
  </property>
  <property fmtid="{D5CDD505-2E9C-101B-9397-08002B2CF9AE}" pid="26" name="FSC#COOELAK@1.1001:IncomingSubject">
    <vt:lpwstr/>
  </property>
  <property fmtid="{D5CDD505-2E9C-101B-9397-08002B2CF9AE}" pid="27" name="FSC#COOELAK@1.1001:ProcessResponsible">
    <vt:lpwstr/>
  </property>
  <property fmtid="{D5CDD505-2E9C-101B-9397-08002B2CF9AE}" pid="28" name="FSC#COOELAK@1.1001:ProcessResponsiblePhone">
    <vt:lpwstr/>
  </property>
  <property fmtid="{D5CDD505-2E9C-101B-9397-08002B2CF9AE}" pid="29" name="FSC#COOELAK@1.1001:ProcessResponsibleMail">
    <vt:lpwstr/>
  </property>
  <property fmtid="{D5CDD505-2E9C-101B-9397-08002B2CF9AE}" pid="30" name="FSC#COOELAK@1.1001:ProcessResponsibleFax">
    <vt:lpwstr/>
  </property>
  <property fmtid="{D5CDD505-2E9C-101B-9397-08002B2CF9AE}" pid="31" name="FSC#COOELAK@1.1001:ApproverFirstName">
    <vt:lpwstr/>
  </property>
  <property fmtid="{D5CDD505-2E9C-101B-9397-08002B2CF9AE}" pid="32" name="FSC#COOELAK@1.1001:ApproverSurName">
    <vt:lpwstr/>
  </property>
  <property fmtid="{D5CDD505-2E9C-101B-9397-08002B2CF9AE}" pid="33" name="FSC#COOELAK@1.1001:ApproverTitle">
    <vt:lpwstr/>
  </property>
  <property fmtid="{D5CDD505-2E9C-101B-9397-08002B2CF9AE}" pid="34" name="FSC#COOELAK@1.1001:ExternalDate">
    <vt:lpwstr/>
  </property>
  <property fmtid="{D5CDD505-2E9C-101B-9397-08002B2CF9AE}" pid="35" name="FSC#COOELAK@1.1001:SettlementApprovedAt">
    <vt:lpwstr/>
  </property>
  <property fmtid="{D5CDD505-2E9C-101B-9397-08002B2CF9AE}" pid="36" name="FSC#COOELAK@1.1001:BaseNumber">
    <vt:lpwstr>055.421</vt:lpwstr>
  </property>
  <property fmtid="{D5CDD505-2E9C-101B-9397-08002B2CF9AE}" pid="37" name="FSC#COOELAK@1.1001:CurrentUserRolePos">
    <vt:lpwstr>Sachbearbeiter/in</vt:lpwstr>
  </property>
  <property fmtid="{D5CDD505-2E9C-101B-9397-08002B2CF9AE}" pid="38" name="FSC#COOELAK@1.1001:CurrentUserEmail">
    <vt:lpwstr>sabrina.pfaeffli@ipi.ch</vt:lpwstr>
  </property>
  <property fmtid="{D5CDD505-2E9C-101B-9397-08002B2CF9AE}" pid="39" name="FSC#ELAKGOV@1.1001:PersonalSubjGender">
    <vt:lpwstr/>
  </property>
  <property fmtid="{D5CDD505-2E9C-101B-9397-08002B2CF9AE}" pid="40" name="FSC#ELAKGOV@1.1001:PersonalSubjFirstName">
    <vt:lpwstr/>
  </property>
  <property fmtid="{D5CDD505-2E9C-101B-9397-08002B2CF9AE}" pid="41" name="FSC#ELAKGOV@1.1001:PersonalSubjSurName">
    <vt:lpwstr/>
  </property>
  <property fmtid="{D5CDD505-2E9C-101B-9397-08002B2CF9AE}" pid="42" name="FSC#ELAKGOV@1.1001:PersonalSubjSalutation">
    <vt:lpwstr/>
  </property>
  <property fmtid="{D5CDD505-2E9C-101B-9397-08002B2CF9AE}" pid="43" name="FSC#ELAKGOV@1.1001:PersonalSubjAddress">
    <vt:lpwstr/>
  </property>
  <property fmtid="{D5CDD505-2E9C-101B-9397-08002B2CF9AE}" pid="44" name="FSC#ATSTATECFG@1.1001:Office">
    <vt:lpwstr/>
  </property>
  <property fmtid="{D5CDD505-2E9C-101B-9397-08002B2CF9AE}" pid="45" name="FSC#ATSTATECFG@1.1001:Agent">
    <vt:lpwstr/>
  </property>
  <property fmtid="{D5CDD505-2E9C-101B-9397-08002B2CF9AE}" pid="46" name="FSC#ATSTATECFG@1.1001:AgentPhone">
    <vt:lpwstr/>
  </property>
  <property fmtid="{D5CDD505-2E9C-101B-9397-08002B2CF9AE}" pid="47" name="FSC#ATSTATECFG@1.1001:DepartmentFax">
    <vt:lpwstr/>
  </property>
  <property fmtid="{D5CDD505-2E9C-101B-9397-08002B2CF9AE}" pid="48" name="FSC#ATSTATECFG@1.1001:DepartmentEmail">
    <vt:lpwstr/>
  </property>
  <property fmtid="{D5CDD505-2E9C-101B-9397-08002B2CF9AE}" pid="49" name="FSC#ATSTATECFG@1.1001:SubfileDate">
    <vt:lpwstr/>
  </property>
  <property fmtid="{D5CDD505-2E9C-101B-9397-08002B2CF9AE}" pid="50" name="FSC#ATSTATECFG@1.1001:SubfileSubject">
    <vt:lpwstr>Formulaire-pour-requerir-l-intervention-de-l-OFDF-2022</vt:lpwstr>
  </property>
  <property fmtid="{D5CDD505-2E9C-101B-9397-08002B2CF9AE}" pid="51" name="FSC#ATSTATECFG@1.1001:DepartmentZipCode">
    <vt:lpwstr/>
  </property>
  <property fmtid="{D5CDD505-2E9C-101B-9397-08002B2CF9AE}" pid="52" name="FSC#ATSTATECFG@1.1001:DepartmentCountry">
    <vt:lpwstr/>
  </property>
  <property fmtid="{D5CDD505-2E9C-101B-9397-08002B2CF9AE}" pid="53" name="FSC#ATSTATECFG@1.1001:DepartmentCity">
    <vt:lpwstr/>
  </property>
  <property fmtid="{D5CDD505-2E9C-101B-9397-08002B2CF9AE}" pid="54" name="FSC#ATSTATECFG@1.1001:DepartmentStreet">
    <vt:lpwstr/>
  </property>
  <property fmtid="{D5CDD505-2E9C-101B-9397-08002B2CF9AE}" pid="55" name="FSC#ATSTATECFG@1.1001:DepartmentDVR">
    <vt:lpwstr/>
  </property>
  <property fmtid="{D5CDD505-2E9C-101B-9397-08002B2CF9AE}" pid="56" name="FSC#ATSTATECFG@1.1001:DepartmentUID">
    <vt:lpwstr/>
  </property>
  <property fmtid="{D5CDD505-2E9C-101B-9397-08002B2CF9AE}" pid="57" name="FSC#ATSTATECFG@1.1001:SubfileReference">
    <vt:lpwstr>055.421-00001/00004</vt:lpwstr>
  </property>
  <property fmtid="{D5CDD505-2E9C-101B-9397-08002B2CF9AE}" pid="58" name="FSC#ATSTATECFG@1.1001:Clause">
    <vt:lpwstr/>
  </property>
  <property fmtid="{D5CDD505-2E9C-101B-9397-08002B2CF9AE}" pid="59" name="FSC#ATSTATECFG@1.1001:ApprovedSignature">
    <vt:lpwstr/>
  </property>
  <property fmtid="{D5CDD505-2E9C-101B-9397-08002B2CF9AE}" pid="60" name="FSC#ATSTATECFG@1.1001:BankAccount">
    <vt:lpwstr/>
  </property>
  <property fmtid="{D5CDD505-2E9C-101B-9397-08002B2CF9AE}" pid="61" name="FSC#ATSTATECFG@1.1001:BankAccountOwner">
    <vt:lpwstr/>
  </property>
  <property fmtid="{D5CDD505-2E9C-101B-9397-08002B2CF9AE}" pid="62" name="FSC#ATSTATECFG@1.1001:BankInstitute">
    <vt:lpwstr/>
  </property>
  <property fmtid="{D5CDD505-2E9C-101B-9397-08002B2CF9AE}" pid="63" name="FSC#ATSTATECFG@1.1001:BankAccountID">
    <vt:lpwstr/>
  </property>
  <property fmtid="{D5CDD505-2E9C-101B-9397-08002B2CF9AE}" pid="64" name="FSC#ATSTATECFG@1.1001:BankAccountIBAN">
    <vt:lpwstr/>
  </property>
  <property fmtid="{D5CDD505-2E9C-101B-9397-08002B2CF9AE}" pid="65" name="FSC#ATSTATECFG@1.1001:BankAccountBIC">
    <vt:lpwstr/>
  </property>
  <property fmtid="{D5CDD505-2E9C-101B-9397-08002B2CF9AE}" pid="66" name="FSC#ATSTATECFG@1.1001:BankName">
    <vt:lpwstr/>
  </property>
  <property fmtid="{D5CDD505-2E9C-101B-9397-08002B2CF9AE}" pid="67" name="FSC#COOELAK@1.1001:ObjectAddressees">
    <vt:lpwstr/>
  </property>
  <property fmtid="{D5CDD505-2E9C-101B-9397-08002B2CF9AE}" pid="68" name="FSC#CHPRECONFIG@1.1001:SecondSignee">
    <vt:lpwstr/>
  </property>
  <property fmtid="{D5CDD505-2E9C-101B-9397-08002B2CF9AE}" pid="69" name="FSC#CHPRECONFIG@1.1001:SecondSigneePhone">
    <vt:lpwstr/>
  </property>
  <property fmtid="{D5CDD505-2E9C-101B-9397-08002B2CF9AE}" pid="70" name="FSC#CHPRECONFIG@1.1001:SecondSigneeMail">
    <vt:lpwstr/>
  </property>
  <property fmtid="{D5CDD505-2E9C-101B-9397-08002B2CF9AE}" pid="71" name="FSC#CHPRECONFIG@1.1001:SecondSigneeFax">
    <vt:lpwstr/>
  </property>
  <property fmtid="{D5CDD505-2E9C-101B-9397-08002B2CF9AE}" pid="72" name="FSC#CHPRECONFIG@1.1001:SecondSigneeAddress">
    <vt:lpwstr/>
  </property>
  <property fmtid="{D5CDD505-2E9C-101B-9397-08002B2CF9AE}" pid="73" name="FSC#COOSYSTEM@1.1:Container">
    <vt:lpwstr>COO.2237.101.7.144306</vt:lpwstr>
  </property>
  <property fmtid="{D5CDD505-2E9C-101B-9397-08002B2CF9AE}" pid="74" name="FSC#FSCFOLIO@1.1001:docpropproject">
    <vt:lpwstr/>
  </property>
</Properties>
</file>